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6E2BC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71C02432" wp14:editId="73398327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4FABF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1EA450EC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20C137FE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2F8DBEFA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E43D08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064F4C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431CE5F5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AECF8E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5D5579" w14:textId="694404C3" w:rsidR="00802A42" w:rsidRPr="00802A42" w:rsidRDefault="00EE1B12" w:rsidP="00EE1B12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09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458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06A4E976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9D19EC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48F86C91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7D69DE00" w14:textId="77777777" w:rsidR="008F78EB" w:rsidRPr="008F78EB" w:rsidRDefault="008F78EB" w:rsidP="008F78EB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1CB">
        <w:rPr>
          <w:rFonts w:ascii="Times New Roman" w:hAnsi="Times New Roman"/>
          <w:b/>
          <w:sz w:val="28"/>
          <w:szCs w:val="28"/>
        </w:rPr>
        <w:t>О смене учредителя, переименовании муниципального бюджетного учреждения «Дворец культуры «</w:t>
      </w:r>
      <w:r w:rsidR="00C37240" w:rsidRPr="005521CB">
        <w:rPr>
          <w:rFonts w:ascii="Times New Roman" w:hAnsi="Times New Roman"/>
          <w:b/>
          <w:sz w:val="28"/>
          <w:szCs w:val="28"/>
        </w:rPr>
        <w:t xml:space="preserve">Шахтёр» </w:t>
      </w:r>
      <w:r w:rsidRPr="005521CB">
        <w:rPr>
          <w:rFonts w:ascii="Times New Roman" w:hAnsi="Times New Roman"/>
          <w:b/>
          <w:sz w:val="28"/>
          <w:szCs w:val="28"/>
        </w:rPr>
        <w:t>и утверждении Устава</w:t>
      </w:r>
    </w:p>
    <w:p w14:paraId="61769258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D92CFC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9F926B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C0E8AA" w14:textId="25EA0C92"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C37240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>в муниципального бюджетного учреждения «Дворец культуры «</w:t>
      </w:r>
      <w:r w:rsidR="00C37240">
        <w:rPr>
          <w:b w:val="0"/>
          <w:sz w:val="28"/>
          <w:szCs w:val="28"/>
        </w:rPr>
        <w:t>Шахтёр</w:t>
      </w:r>
      <w:r w:rsidRPr="008F78EB">
        <w:rPr>
          <w:b w:val="0"/>
          <w:sz w:val="28"/>
          <w:szCs w:val="28"/>
        </w:rPr>
        <w:t xml:space="preserve">» в соответствие с законодательством Российской Федерации, в соответствии с Федеральным законом  от  06 октября 2003 года № 131-ФЗ «Об общих принципах </w:t>
      </w:r>
      <w:r w:rsidR="00F16A36">
        <w:rPr>
          <w:b w:val="0"/>
          <w:sz w:val="28"/>
          <w:szCs w:val="28"/>
        </w:rPr>
        <w:t xml:space="preserve">                  </w:t>
      </w:r>
      <w:r w:rsidRPr="008F78EB">
        <w:rPr>
          <w:b w:val="0"/>
          <w:sz w:val="28"/>
          <w:szCs w:val="28"/>
        </w:rPr>
        <w:t>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="00F16A36">
        <w:rPr>
          <w:b w:val="0"/>
          <w:sz w:val="28"/>
          <w:szCs w:val="28"/>
        </w:rPr>
        <w:t xml:space="preserve">             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>
        <w:rPr>
          <w:b w:val="0"/>
          <w:color w:val="000000"/>
          <w:sz w:val="28"/>
          <w:szCs w:val="28"/>
        </w:rPr>
        <w:t> 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</w:t>
      </w:r>
      <w:r w:rsidR="00F16A36">
        <w:rPr>
          <w:b w:val="0"/>
          <w:sz w:val="28"/>
          <w:szCs w:val="28"/>
        </w:rPr>
        <w:t xml:space="preserve">   </w:t>
      </w:r>
      <w:r w:rsidRPr="00404D26">
        <w:rPr>
          <w:b w:val="0"/>
          <w:sz w:val="28"/>
          <w:szCs w:val="28"/>
        </w:rPr>
        <w:t>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/6-1</w:t>
      </w:r>
      <w:r w:rsidR="000771E5">
        <w:rPr>
          <w:b w:val="0"/>
          <w:sz w:val="28"/>
          <w:szCs w:val="28"/>
        </w:rPr>
        <w:t xml:space="preserve"> (с </w:t>
      </w:r>
      <w:r w:rsidRPr="00087A38">
        <w:rPr>
          <w:b w:val="0"/>
          <w:sz w:val="28"/>
          <w:szCs w:val="28"/>
        </w:rPr>
        <w:t xml:space="preserve">изменениями от </w:t>
      </w:r>
      <w:r w:rsidR="00682A65" w:rsidRPr="00087A38">
        <w:rPr>
          <w:b w:val="0"/>
          <w:sz w:val="28"/>
          <w:szCs w:val="28"/>
        </w:rPr>
        <w:br/>
      </w:r>
      <w:r w:rsidRPr="00087A38">
        <w:rPr>
          <w:b w:val="0"/>
          <w:sz w:val="28"/>
          <w:szCs w:val="28"/>
        </w:rPr>
        <w:t xml:space="preserve">03 апреля 2024 года № </w:t>
      </w:r>
      <w:r w:rsidRPr="00087A38">
        <w:rPr>
          <w:b w:val="0"/>
          <w:sz w:val="28"/>
          <w:szCs w:val="28"/>
          <w:lang w:val="en-US"/>
        </w:rPr>
        <w:t>I</w:t>
      </w:r>
      <w:r w:rsidRPr="00087A38">
        <w:rPr>
          <w:b w:val="0"/>
          <w:sz w:val="28"/>
          <w:szCs w:val="28"/>
        </w:rPr>
        <w:t>/25-1),</w:t>
      </w:r>
      <w:r w:rsidRPr="009B1D16">
        <w:rPr>
          <w:b w:val="0"/>
          <w:sz w:val="28"/>
          <w:szCs w:val="28"/>
        </w:rPr>
        <w:t xml:space="preserve">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</w:t>
      </w:r>
      <w:r w:rsidR="00E5631B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59AA9AC5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006FAE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C9203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26E55B5C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EEB00D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E4B9D4" w14:textId="77777777"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Осуществить смену учредителя муниципального бюджетного </w:t>
      </w:r>
      <w:r w:rsidRPr="00263B14">
        <w:rPr>
          <w:rFonts w:ascii="Times New Roman" w:hAnsi="Times New Roman"/>
          <w:sz w:val="28"/>
          <w:szCs w:val="28"/>
        </w:rPr>
        <w:t xml:space="preserve">учреждения </w:t>
      </w:r>
      <w:r w:rsidR="00263B14" w:rsidRPr="00263B14">
        <w:rPr>
          <w:rFonts w:ascii="Times New Roman" w:hAnsi="Times New Roman"/>
          <w:sz w:val="28"/>
          <w:szCs w:val="28"/>
        </w:rPr>
        <w:t>«Дворец культуры «</w:t>
      </w:r>
      <w:r w:rsidR="00722902" w:rsidRPr="00722902">
        <w:rPr>
          <w:rFonts w:ascii="Times New Roman" w:hAnsi="Times New Roman"/>
          <w:sz w:val="28"/>
          <w:szCs w:val="28"/>
        </w:rPr>
        <w:t>Шахтёр</w:t>
      </w:r>
      <w:r w:rsidR="00263B14" w:rsidRPr="00263B14">
        <w:rPr>
          <w:rFonts w:ascii="Times New Roman" w:hAnsi="Times New Roman"/>
          <w:sz w:val="28"/>
          <w:szCs w:val="28"/>
        </w:rPr>
        <w:t xml:space="preserve">» </w:t>
      </w:r>
      <w:r w:rsidRPr="00263B14">
        <w:rPr>
          <w:rFonts w:ascii="Times New Roman" w:hAnsi="Times New Roman"/>
          <w:sz w:val="28"/>
          <w:szCs w:val="28"/>
        </w:rPr>
        <w:t>с администрации города Горловка на муниципальное образование</w:t>
      </w:r>
      <w:r w:rsidRPr="00876CAA">
        <w:rPr>
          <w:rFonts w:ascii="Times New Roman" w:hAnsi="Times New Roman"/>
          <w:sz w:val="28"/>
          <w:szCs w:val="28"/>
        </w:rPr>
        <w:t xml:space="preserve"> городской </w:t>
      </w:r>
      <w:r w:rsidRPr="00527284">
        <w:rPr>
          <w:rFonts w:ascii="Times New Roman" w:hAnsi="Times New Roman"/>
          <w:sz w:val="28"/>
          <w:szCs w:val="28"/>
        </w:rPr>
        <w:t xml:space="preserve">округ Горловка Донецкой Народной </w:t>
      </w:r>
      <w:r w:rsidRPr="0028011B">
        <w:rPr>
          <w:rFonts w:ascii="Times New Roman" w:hAnsi="Times New Roman"/>
          <w:sz w:val="28"/>
          <w:szCs w:val="28"/>
        </w:rPr>
        <w:t xml:space="preserve">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28011B" w:rsidRPr="0028011B">
        <w:rPr>
          <w:rFonts w:ascii="Times New Roman" w:hAnsi="Times New Roman"/>
          <w:sz w:val="28"/>
          <w:szCs w:val="28"/>
        </w:rPr>
        <w:t>«Дворец культуры «</w:t>
      </w:r>
      <w:r w:rsidR="00722902" w:rsidRPr="00722902">
        <w:rPr>
          <w:rFonts w:ascii="Times New Roman" w:hAnsi="Times New Roman"/>
          <w:sz w:val="28"/>
          <w:szCs w:val="28"/>
        </w:rPr>
        <w:t>Шахтёр</w:t>
      </w:r>
      <w:r w:rsidR="0028011B" w:rsidRPr="0028011B">
        <w:rPr>
          <w:rFonts w:ascii="Times New Roman" w:hAnsi="Times New Roman"/>
          <w:sz w:val="28"/>
          <w:szCs w:val="28"/>
        </w:rPr>
        <w:t xml:space="preserve">» </w:t>
      </w:r>
      <w:r w:rsidRPr="0028011B">
        <w:rPr>
          <w:rFonts w:ascii="Times New Roman" w:hAnsi="Times New Roman"/>
          <w:sz w:val="28"/>
          <w:szCs w:val="28"/>
        </w:rPr>
        <w:t>осуществляет администрация</w:t>
      </w:r>
      <w:r w:rsidRPr="00527284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Республики. </w:t>
      </w:r>
    </w:p>
    <w:p w14:paraId="23B9C6B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0A40DD" w14:textId="77777777"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1B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28011B" w:rsidRPr="0028011B">
        <w:rPr>
          <w:rFonts w:ascii="Times New Roman" w:hAnsi="Times New Roman"/>
          <w:sz w:val="28"/>
          <w:szCs w:val="28"/>
        </w:rPr>
        <w:t>«Дворец культуры «</w:t>
      </w:r>
      <w:r w:rsidR="00722902" w:rsidRPr="00722902">
        <w:rPr>
          <w:rFonts w:ascii="Times New Roman" w:hAnsi="Times New Roman"/>
          <w:sz w:val="28"/>
          <w:szCs w:val="28"/>
        </w:rPr>
        <w:t>Шахтёр</w:t>
      </w:r>
      <w:r w:rsidR="0028011B" w:rsidRPr="0028011B">
        <w:rPr>
          <w:rFonts w:ascii="Times New Roman" w:hAnsi="Times New Roman"/>
          <w:sz w:val="28"/>
          <w:szCs w:val="28"/>
        </w:rPr>
        <w:t xml:space="preserve">» </w:t>
      </w:r>
      <w:r w:rsidRPr="0028011B">
        <w:rPr>
          <w:rFonts w:ascii="Times New Roman" w:hAnsi="Times New Roman"/>
          <w:sz w:val="28"/>
          <w:szCs w:val="28"/>
        </w:rPr>
        <w:t>на Муниципальное бюджетное учреждение городского округа</w:t>
      </w:r>
      <w:r w:rsidR="00722902">
        <w:rPr>
          <w:rFonts w:ascii="Times New Roman" w:hAnsi="Times New Roman"/>
          <w:sz w:val="28"/>
          <w:szCs w:val="28"/>
        </w:rPr>
        <w:t xml:space="preserve"> Горловка </w:t>
      </w:r>
      <w:r w:rsidR="00722902" w:rsidRPr="0028011B">
        <w:rPr>
          <w:rFonts w:ascii="Times New Roman" w:hAnsi="Times New Roman"/>
          <w:sz w:val="28"/>
          <w:szCs w:val="28"/>
        </w:rPr>
        <w:t>«Дворец культуры «</w:t>
      </w:r>
      <w:r w:rsidR="00722902" w:rsidRPr="00722902">
        <w:rPr>
          <w:rFonts w:ascii="Times New Roman" w:hAnsi="Times New Roman"/>
          <w:sz w:val="28"/>
          <w:szCs w:val="28"/>
        </w:rPr>
        <w:t>Шахтёр</w:t>
      </w:r>
      <w:r w:rsidR="00722902" w:rsidRPr="0028011B">
        <w:rPr>
          <w:rFonts w:ascii="Times New Roman" w:hAnsi="Times New Roman"/>
          <w:sz w:val="28"/>
          <w:szCs w:val="28"/>
        </w:rPr>
        <w:t>»</w:t>
      </w:r>
      <w:r w:rsidR="00722902">
        <w:rPr>
          <w:rFonts w:ascii="Times New Roman" w:hAnsi="Times New Roman"/>
          <w:sz w:val="28"/>
          <w:szCs w:val="28"/>
        </w:rPr>
        <w:t>.</w:t>
      </w:r>
    </w:p>
    <w:p w14:paraId="09672FF6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A7A364" w14:textId="77777777" w:rsidR="008F78EB" w:rsidRPr="00B9407A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Устав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>городского округа Горловка «</w:t>
      </w:r>
      <w:r w:rsidR="0028011B" w:rsidRPr="0028011B">
        <w:rPr>
          <w:rFonts w:ascii="Times New Roman" w:hAnsi="Times New Roman"/>
          <w:sz w:val="28"/>
          <w:szCs w:val="28"/>
        </w:rPr>
        <w:t>Дворец культуры «</w:t>
      </w:r>
      <w:r w:rsidR="00722902" w:rsidRPr="00722902">
        <w:rPr>
          <w:rFonts w:ascii="Times New Roman" w:hAnsi="Times New Roman"/>
          <w:sz w:val="28"/>
          <w:szCs w:val="28"/>
        </w:rPr>
        <w:t>Шахтёр</w:t>
      </w:r>
      <w:r w:rsidRPr="005272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783427EA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EC2E21" w14:textId="77777777" w:rsidR="008F78EB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9407A">
        <w:rPr>
          <w:rFonts w:ascii="Times New Roman" w:hAnsi="Times New Roman"/>
          <w:sz w:val="28"/>
          <w:szCs w:val="28"/>
        </w:rPr>
        <w:t xml:space="preserve"> Наделить</w:t>
      </w:r>
      <w:r>
        <w:rPr>
          <w:rFonts w:ascii="Times New Roman" w:hAnsi="Times New Roman"/>
          <w:sz w:val="28"/>
          <w:szCs w:val="28"/>
        </w:rPr>
        <w:t xml:space="preserve"> директора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>городского округа Горловка «</w:t>
      </w:r>
      <w:r w:rsidR="0028011B" w:rsidRPr="0028011B">
        <w:rPr>
          <w:rFonts w:ascii="Times New Roman" w:hAnsi="Times New Roman"/>
          <w:sz w:val="28"/>
          <w:szCs w:val="28"/>
        </w:rPr>
        <w:t>Дворец культуры «</w:t>
      </w:r>
      <w:r w:rsidR="00044CDA" w:rsidRPr="00722902">
        <w:rPr>
          <w:rFonts w:ascii="Times New Roman" w:hAnsi="Times New Roman"/>
          <w:sz w:val="28"/>
          <w:szCs w:val="28"/>
        </w:rPr>
        <w:t>Шахтёр</w:t>
      </w:r>
      <w:r w:rsidRPr="005272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44CDA">
        <w:rPr>
          <w:rFonts w:ascii="Times New Roman" w:hAnsi="Times New Roman"/>
          <w:sz w:val="28"/>
          <w:szCs w:val="28"/>
        </w:rPr>
        <w:t>Полякова</w:t>
      </w:r>
      <w:r w:rsidR="0028011B">
        <w:rPr>
          <w:rFonts w:ascii="Times New Roman" w:hAnsi="Times New Roman"/>
          <w:sz w:val="28"/>
          <w:szCs w:val="28"/>
        </w:rPr>
        <w:t xml:space="preserve"> </w:t>
      </w:r>
      <w:r w:rsidR="00682A65">
        <w:rPr>
          <w:rFonts w:ascii="Times New Roman" w:hAnsi="Times New Roman"/>
          <w:sz w:val="28"/>
          <w:szCs w:val="28"/>
        </w:rPr>
        <w:t>Александра</w:t>
      </w:r>
      <w:r w:rsidR="0028011B">
        <w:rPr>
          <w:rFonts w:ascii="Times New Roman" w:hAnsi="Times New Roman"/>
          <w:sz w:val="28"/>
          <w:szCs w:val="28"/>
        </w:rPr>
        <w:t xml:space="preserve"> </w:t>
      </w:r>
      <w:r w:rsidR="00682A65">
        <w:rPr>
          <w:rFonts w:ascii="Times New Roman" w:hAnsi="Times New Roman"/>
          <w:sz w:val="28"/>
          <w:szCs w:val="28"/>
        </w:rPr>
        <w:t>Валериевича</w:t>
      </w:r>
      <w:r>
        <w:rPr>
          <w:rFonts w:ascii="Times New Roman" w:hAnsi="Times New Roman"/>
          <w:sz w:val="28"/>
          <w:szCs w:val="28"/>
        </w:rPr>
        <w:t xml:space="preserve"> правом на совершение </w:t>
      </w:r>
      <w:r w:rsidRPr="00B9407A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действий, связанных с внесением изменений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учредительные документы и Государственной регистрацией </w:t>
      </w:r>
      <w:r w:rsidRPr="00B9407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>городского округа Горловка «</w:t>
      </w:r>
      <w:r w:rsidR="0028011B" w:rsidRPr="0028011B">
        <w:rPr>
          <w:rFonts w:ascii="Times New Roman" w:hAnsi="Times New Roman"/>
          <w:sz w:val="28"/>
          <w:szCs w:val="28"/>
        </w:rPr>
        <w:t>Дворец культуры «</w:t>
      </w:r>
      <w:r w:rsidR="00682A65">
        <w:rPr>
          <w:rFonts w:ascii="Times New Roman" w:hAnsi="Times New Roman"/>
          <w:sz w:val="28"/>
          <w:szCs w:val="28"/>
        </w:rPr>
        <w:t>Шахтёр</w:t>
      </w:r>
      <w:r w:rsidRPr="00527284">
        <w:rPr>
          <w:rFonts w:ascii="Times New Roman" w:hAnsi="Times New Roman"/>
          <w:sz w:val="28"/>
          <w:szCs w:val="28"/>
        </w:rPr>
        <w:t>»</w:t>
      </w:r>
      <w:r w:rsidRPr="00B9407A">
        <w:rPr>
          <w:rFonts w:ascii="Times New Roman" w:hAnsi="Times New Roman"/>
          <w:sz w:val="28"/>
          <w:szCs w:val="28"/>
        </w:rPr>
        <w:t>.</w:t>
      </w:r>
    </w:p>
    <w:p w14:paraId="16B24DAE" w14:textId="77777777" w:rsidR="008F78EB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5ACDB3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7D62">
        <w:rPr>
          <w:rFonts w:ascii="Times New Roman" w:hAnsi="Times New Roman"/>
          <w:sz w:val="28"/>
          <w:szCs w:val="28"/>
        </w:rPr>
        <w:t>5.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23921C6D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59579E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79830FF4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07EF63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2F778A99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0CDD10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895B3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7E4EB5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389E7941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329E8410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063D1E4D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4625A" w14:textId="77777777" w:rsidR="00BE63FE" w:rsidRDefault="00BE63FE" w:rsidP="00144D0A">
      <w:pPr>
        <w:spacing w:after="0" w:line="240" w:lineRule="auto"/>
      </w:pPr>
      <w:r>
        <w:separator/>
      </w:r>
    </w:p>
  </w:endnote>
  <w:endnote w:type="continuationSeparator" w:id="0">
    <w:p w14:paraId="31CE0C16" w14:textId="77777777" w:rsidR="00BE63FE" w:rsidRDefault="00BE63FE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1454C" w14:textId="77777777" w:rsidR="00BE63FE" w:rsidRDefault="00BE63FE" w:rsidP="00144D0A">
      <w:pPr>
        <w:spacing w:after="0" w:line="240" w:lineRule="auto"/>
      </w:pPr>
      <w:r>
        <w:separator/>
      </w:r>
    </w:p>
  </w:footnote>
  <w:footnote w:type="continuationSeparator" w:id="0">
    <w:p w14:paraId="57597518" w14:textId="77777777" w:rsidR="00BE63FE" w:rsidRDefault="00BE63FE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DC42A8B" w14:textId="6A056312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EE1B12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9A0FF3E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44CDA"/>
    <w:rsid w:val="000771E5"/>
    <w:rsid w:val="00087A38"/>
    <w:rsid w:val="000B5D3D"/>
    <w:rsid w:val="00144D0A"/>
    <w:rsid w:val="00154AD9"/>
    <w:rsid w:val="00195FD5"/>
    <w:rsid w:val="001A1A90"/>
    <w:rsid w:val="001C4D33"/>
    <w:rsid w:val="00224CCC"/>
    <w:rsid w:val="00263B14"/>
    <w:rsid w:val="0028011B"/>
    <w:rsid w:val="00352280"/>
    <w:rsid w:val="0038069B"/>
    <w:rsid w:val="00395681"/>
    <w:rsid w:val="003F0637"/>
    <w:rsid w:val="004039AE"/>
    <w:rsid w:val="004355B9"/>
    <w:rsid w:val="00492485"/>
    <w:rsid w:val="005521CB"/>
    <w:rsid w:val="00565A58"/>
    <w:rsid w:val="005A1883"/>
    <w:rsid w:val="005C41D3"/>
    <w:rsid w:val="00603008"/>
    <w:rsid w:val="0066158B"/>
    <w:rsid w:val="0067249C"/>
    <w:rsid w:val="0068015B"/>
    <w:rsid w:val="006803D7"/>
    <w:rsid w:val="00682A65"/>
    <w:rsid w:val="00687952"/>
    <w:rsid w:val="006D0D25"/>
    <w:rsid w:val="006D5676"/>
    <w:rsid w:val="006E5CB7"/>
    <w:rsid w:val="00720F8E"/>
    <w:rsid w:val="00722902"/>
    <w:rsid w:val="00723B5C"/>
    <w:rsid w:val="00755CE3"/>
    <w:rsid w:val="007624B0"/>
    <w:rsid w:val="007A38E8"/>
    <w:rsid w:val="007D432B"/>
    <w:rsid w:val="00802A42"/>
    <w:rsid w:val="008127EA"/>
    <w:rsid w:val="00823731"/>
    <w:rsid w:val="00855406"/>
    <w:rsid w:val="008F78EB"/>
    <w:rsid w:val="009C31EF"/>
    <w:rsid w:val="009C349A"/>
    <w:rsid w:val="00B20229"/>
    <w:rsid w:val="00B314A8"/>
    <w:rsid w:val="00B63983"/>
    <w:rsid w:val="00B7660A"/>
    <w:rsid w:val="00B92A1B"/>
    <w:rsid w:val="00BA44C1"/>
    <w:rsid w:val="00BE63FE"/>
    <w:rsid w:val="00C25CF0"/>
    <w:rsid w:val="00C37240"/>
    <w:rsid w:val="00C70346"/>
    <w:rsid w:val="00CA1455"/>
    <w:rsid w:val="00CD1DE9"/>
    <w:rsid w:val="00CD6631"/>
    <w:rsid w:val="00D500C7"/>
    <w:rsid w:val="00DF4D17"/>
    <w:rsid w:val="00E5631B"/>
    <w:rsid w:val="00E8103C"/>
    <w:rsid w:val="00EE1B12"/>
    <w:rsid w:val="00F16A36"/>
    <w:rsid w:val="00F3208A"/>
    <w:rsid w:val="00F42450"/>
    <w:rsid w:val="00F71655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F33C"/>
  <w15:docId w15:val="{B7DC56BB-D838-43D7-868E-8A6D6BD9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A3C6A-F05D-4C28-A8FE-70796E01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7</cp:revision>
  <cp:lastPrinted>2024-09-23T08:22:00Z</cp:lastPrinted>
  <dcterms:created xsi:type="dcterms:W3CDTF">2024-10-09T08:02:00Z</dcterms:created>
  <dcterms:modified xsi:type="dcterms:W3CDTF">2024-10-11T07:54:00Z</dcterms:modified>
</cp:coreProperties>
</file>