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1C09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EF7B310" wp14:editId="0F9D3A11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4422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40E0B567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079BFD39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064E2E28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4D5BB9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C47B9C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36C6DA6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B480C7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BCF4FB" w14:textId="3CB6F251" w:rsidR="00802A42" w:rsidRPr="00802A42" w:rsidRDefault="00CD6A4D" w:rsidP="00CD6A4D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09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462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40F4536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DEDE31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8FED2C4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2E8A8A8" w14:textId="39D886BC" w:rsidR="008F78EB" w:rsidRPr="008F78EB" w:rsidRDefault="008F78EB" w:rsidP="00ED0B75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B75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 «</w:t>
      </w:r>
      <w:r w:rsidR="0062062B" w:rsidRPr="00443627">
        <w:rPr>
          <w:rFonts w:ascii="Times New Roman" w:eastAsia="Times New Roman" w:hAnsi="Times New Roman"/>
          <w:b/>
          <w:sz w:val="28"/>
          <w:szCs w:val="28"/>
          <w:lang w:eastAsia="ru-RU"/>
        </w:rPr>
        <w:t>Музей истории города Горловки</w:t>
      </w:r>
      <w:r w:rsidRPr="00ED0B75">
        <w:rPr>
          <w:rFonts w:ascii="Times New Roman" w:hAnsi="Times New Roman"/>
          <w:b/>
          <w:sz w:val="28"/>
          <w:szCs w:val="28"/>
        </w:rPr>
        <w:t xml:space="preserve">» </w:t>
      </w:r>
      <w:r w:rsidR="004A7BFA" w:rsidRPr="00ED0B75">
        <w:rPr>
          <w:rFonts w:ascii="Times New Roman" w:hAnsi="Times New Roman"/>
          <w:b/>
          <w:sz w:val="28"/>
          <w:szCs w:val="28"/>
        </w:rPr>
        <w:br/>
      </w:r>
      <w:r w:rsidRPr="00ED0B75">
        <w:rPr>
          <w:rFonts w:ascii="Times New Roman" w:hAnsi="Times New Roman"/>
          <w:b/>
          <w:sz w:val="28"/>
          <w:szCs w:val="28"/>
        </w:rPr>
        <w:t>и утверждении Устава</w:t>
      </w:r>
    </w:p>
    <w:p w14:paraId="129B0DD3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6E147E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15127E" w14:textId="77777777" w:rsidR="008F78EB" w:rsidRPr="00B9407A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735B1E" w14:textId="7E33F4A1" w:rsidR="008F78EB" w:rsidRPr="00AF6708" w:rsidRDefault="008F78EB" w:rsidP="00ED0B7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AF6708">
        <w:rPr>
          <w:b w:val="0"/>
          <w:sz w:val="28"/>
          <w:szCs w:val="28"/>
        </w:rPr>
        <w:t>В целях приведения учредительных документ</w:t>
      </w:r>
      <w:r w:rsidR="004A7BFA" w:rsidRPr="00AF6708">
        <w:rPr>
          <w:b w:val="0"/>
          <w:sz w:val="28"/>
          <w:szCs w:val="28"/>
        </w:rPr>
        <w:t>о</w:t>
      </w:r>
      <w:r w:rsidRPr="00AF6708">
        <w:rPr>
          <w:b w:val="0"/>
          <w:sz w:val="28"/>
          <w:szCs w:val="28"/>
        </w:rPr>
        <w:t>в муниципального бюджетного учреждения «</w:t>
      </w:r>
      <w:r w:rsidR="00F71064" w:rsidRPr="00AF6708">
        <w:rPr>
          <w:b w:val="0"/>
          <w:sz w:val="28"/>
          <w:szCs w:val="28"/>
        </w:rPr>
        <w:t>Музей истории города Горловки</w:t>
      </w:r>
      <w:r w:rsidRPr="00AF6708">
        <w:rPr>
          <w:b w:val="0"/>
          <w:sz w:val="28"/>
          <w:szCs w:val="28"/>
        </w:rPr>
        <w:t xml:space="preserve">»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 самоуправления в Российской Федерации», </w:t>
      </w:r>
      <w:r w:rsidRPr="00AF6708">
        <w:rPr>
          <w:b w:val="0"/>
          <w:color w:val="000000"/>
          <w:sz w:val="28"/>
          <w:szCs w:val="28"/>
        </w:rPr>
        <w:t>Федеральным законом от 12 января 1996 года № 7-ФЗ «О некоммерческих организациях»,</w:t>
      </w:r>
      <w:r w:rsidRPr="00AF6708">
        <w:rPr>
          <w:b w:val="0"/>
          <w:sz w:val="28"/>
          <w:szCs w:val="28"/>
        </w:rPr>
        <w:t xml:space="preserve"> решением </w:t>
      </w:r>
      <w:proofErr w:type="spellStart"/>
      <w:r w:rsidRPr="00AF6708">
        <w:rPr>
          <w:b w:val="0"/>
          <w:sz w:val="28"/>
          <w:szCs w:val="28"/>
        </w:rPr>
        <w:t>Горловского</w:t>
      </w:r>
      <w:proofErr w:type="spellEnd"/>
      <w:r w:rsidRPr="00AF6708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AF6708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AF6708">
        <w:rPr>
          <w:b w:val="0"/>
          <w:sz w:val="28"/>
          <w:szCs w:val="28"/>
          <w:lang w:val="en-US"/>
        </w:rPr>
        <w:t>I</w:t>
      </w:r>
      <w:r w:rsidRPr="00AF6708">
        <w:rPr>
          <w:b w:val="0"/>
          <w:sz w:val="28"/>
          <w:szCs w:val="28"/>
        </w:rPr>
        <w:t>/17-7</w:t>
      </w:r>
      <w:r w:rsidRPr="00AF6708">
        <w:rPr>
          <w:b w:val="0"/>
          <w:color w:val="000000"/>
          <w:sz w:val="28"/>
          <w:szCs w:val="28"/>
        </w:rPr>
        <w:t xml:space="preserve"> «</w:t>
      </w:r>
      <w:r w:rsidRPr="00AF6708">
        <w:rPr>
          <w:b w:val="0"/>
          <w:sz w:val="28"/>
          <w:szCs w:val="28"/>
        </w:rPr>
        <w:t>Об осуществлении полномочий учредителя муниципальных предприятий и учреждений, расположенных на территории</w:t>
      </w:r>
      <w:r w:rsidRPr="00AF6708">
        <w:rPr>
          <w:b w:val="0"/>
          <w:i/>
          <w:sz w:val="28"/>
          <w:szCs w:val="28"/>
        </w:rPr>
        <w:t xml:space="preserve"> </w:t>
      </w:r>
      <w:r w:rsidRPr="00AF6708">
        <w:rPr>
          <w:b w:val="0"/>
          <w:sz w:val="28"/>
          <w:szCs w:val="28"/>
        </w:rPr>
        <w:t>городского</w:t>
      </w:r>
      <w:r w:rsidRPr="00AF6708">
        <w:rPr>
          <w:b w:val="0"/>
          <w:i/>
          <w:sz w:val="28"/>
          <w:szCs w:val="28"/>
        </w:rPr>
        <w:t xml:space="preserve"> </w:t>
      </w:r>
      <w:r w:rsidRPr="00AF6708">
        <w:rPr>
          <w:b w:val="0"/>
          <w:sz w:val="28"/>
          <w:szCs w:val="28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AF6708">
        <w:rPr>
          <w:b w:val="0"/>
          <w:i/>
          <w:sz w:val="28"/>
          <w:szCs w:val="28"/>
        </w:rPr>
        <w:t xml:space="preserve"> </w:t>
      </w:r>
      <w:r w:rsidRPr="00AF6708">
        <w:rPr>
          <w:b w:val="0"/>
          <w:sz w:val="28"/>
          <w:szCs w:val="28"/>
        </w:rPr>
        <w:t>городского округа Горловка Донецкой Народной Республики»,</w:t>
      </w:r>
      <w:r w:rsidRPr="00AF6708">
        <w:rPr>
          <w:b w:val="0"/>
          <w:color w:val="000000"/>
          <w:sz w:val="28"/>
          <w:szCs w:val="28"/>
        </w:rPr>
        <w:t xml:space="preserve"> </w:t>
      </w:r>
      <w:r w:rsidRPr="00AF6708">
        <w:rPr>
          <w:b w:val="0"/>
          <w:sz w:val="28"/>
          <w:szCs w:val="28"/>
        </w:rPr>
        <w:t xml:space="preserve">решением </w:t>
      </w:r>
      <w:proofErr w:type="spellStart"/>
      <w:r w:rsidRPr="00AF6708">
        <w:rPr>
          <w:b w:val="0"/>
          <w:sz w:val="28"/>
          <w:szCs w:val="28"/>
        </w:rPr>
        <w:t>Горловского</w:t>
      </w:r>
      <w:proofErr w:type="spellEnd"/>
      <w:r w:rsidRPr="00AF6708">
        <w:rPr>
          <w:b w:val="0"/>
          <w:sz w:val="28"/>
          <w:szCs w:val="28"/>
        </w:rPr>
        <w:t xml:space="preserve"> городского совета Донецкой Народной Республики от 30 мая 2024 года № </w:t>
      </w:r>
      <w:r w:rsidRPr="00AF6708">
        <w:rPr>
          <w:b w:val="0"/>
          <w:sz w:val="28"/>
          <w:szCs w:val="28"/>
          <w:lang w:val="en-US"/>
        </w:rPr>
        <w:t>I</w:t>
      </w:r>
      <w:r w:rsidRPr="00AF6708">
        <w:rPr>
          <w:b w:val="0"/>
          <w:sz w:val="28"/>
          <w:szCs w:val="28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AF6708">
        <w:rPr>
          <w:b w:val="0"/>
          <w:sz w:val="28"/>
          <w:szCs w:val="28"/>
        </w:rPr>
        <w:t>Горловского</w:t>
      </w:r>
      <w:proofErr w:type="spellEnd"/>
      <w:r w:rsidRPr="00AF6708">
        <w:rPr>
          <w:b w:val="0"/>
          <w:sz w:val="28"/>
          <w:szCs w:val="28"/>
        </w:rPr>
        <w:t xml:space="preserve"> городского совета Донецкой Народной Республики от 25 октября 2023 года № </w:t>
      </w:r>
      <w:r w:rsidRPr="00AF6708">
        <w:rPr>
          <w:b w:val="0"/>
          <w:sz w:val="28"/>
          <w:szCs w:val="28"/>
          <w:lang w:val="en-US"/>
        </w:rPr>
        <w:t>I</w:t>
      </w:r>
      <w:r w:rsidRPr="00AF6708">
        <w:rPr>
          <w:b w:val="0"/>
          <w:sz w:val="28"/>
          <w:szCs w:val="28"/>
        </w:rPr>
        <w:t>/6-1</w:t>
      </w:r>
      <w:r w:rsidR="004A7BFA" w:rsidRPr="00AF6708">
        <w:rPr>
          <w:b w:val="0"/>
          <w:sz w:val="28"/>
          <w:szCs w:val="28"/>
        </w:rPr>
        <w:t xml:space="preserve"> </w:t>
      </w:r>
      <w:r w:rsidRPr="00AF6708">
        <w:rPr>
          <w:b w:val="0"/>
          <w:sz w:val="28"/>
          <w:szCs w:val="28"/>
        </w:rPr>
        <w:t xml:space="preserve">(с изменениями от 03 апреля 2024 года № </w:t>
      </w:r>
      <w:r w:rsidRPr="00AF6708">
        <w:rPr>
          <w:b w:val="0"/>
          <w:sz w:val="28"/>
          <w:szCs w:val="28"/>
          <w:lang w:val="en-US"/>
        </w:rPr>
        <w:t>I</w:t>
      </w:r>
      <w:r w:rsidRPr="00AF6708">
        <w:rPr>
          <w:b w:val="0"/>
          <w:sz w:val="28"/>
          <w:szCs w:val="28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AF6708">
        <w:rPr>
          <w:b w:val="0"/>
          <w:sz w:val="28"/>
          <w:szCs w:val="28"/>
        </w:rPr>
        <w:t>Горловского</w:t>
      </w:r>
      <w:proofErr w:type="spellEnd"/>
      <w:r w:rsidRPr="00AF6708">
        <w:rPr>
          <w:b w:val="0"/>
          <w:sz w:val="28"/>
          <w:szCs w:val="28"/>
        </w:rPr>
        <w:t xml:space="preserve"> городского совета Донецкой Народной Республики от 10 ноября 2023 года № </w:t>
      </w:r>
      <w:r w:rsidRPr="00AF6708">
        <w:rPr>
          <w:b w:val="0"/>
          <w:sz w:val="28"/>
          <w:szCs w:val="28"/>
          <w:lang w:val="en-US"/>
        </w:rPr>
        <w:t>I</w:t>
      </w:r>
      <w:r w:rsidRPr="00AF6708">
        <w:rPr>
          <w:b w:val="0"/>
          <w:sz w:val="28"/>
          <w:szCs w:val="28"/>
        </w:rPr>
        <w:t>/8-3, администрация городского округа Горловка Донецкой Народной Республики</w:t>
      </w:r>
    </w:p>
    <w:p w14:paraId="2BC529DD" w14:textId="77777777" w:rsidR="008F78EB" w:rsidRPr="00AF6708" w:rsidRDefault="008F78EB" w:rsidP="008F78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708">
        <w:rPr>
          <w:rFonts w:ascii="Times New Roman" w:hAnsi="Times New Roman"/>
          <w:bCs/>
          <w:sz w:val="28"/>
          <w:szCs w:val="28"/>
        </w:rPr>
        <w:lastRenderedPageBreak/>
        <w:t xml:space="preserve">ПОСТАНОВЛЯЕТ:  </w:t>
      </w:r>
    </w:p>
    <w:p w14:paraId="45E3C1C6" w14:textId="77777777" w:rsidR="008F78EB" w:rsidRPr="00AF6708" w:rsidRDefault="008F78EB" w:rsidP="008F78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8DB580" w14:textId="77777777" w:rsidR="008F78EB" w:rsidRPr="00AF6708" w:rsidRDefault="008F78EB" w:rsidP="008F78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078D0E8" w14:textId="1BB978DE" w:rsidR="008F78EB" w:rsidRPr="00AF6708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6708">
        <w:rPr>
          <w:rFonts w:ascii="Times New Roman" w:hAnsi="Times New Roman"/>
          <w:bCs/>
          <w:sz w:val="28"/>
          <w:szCs w:val="28"/>
        </w:rPr>
        <w:t xml:space="preserve">1. Осуществить смену учредителя муниципального бюджетного учреждения </w:t>
      </w:r>
      <w:r w:rsidR="00263B14" w:rsidRPr="00AF6708">
        <w:rPr>
          <w:rFonts w:ascii="Times New Roman" w:hAnsi="Times New Roman"/>
          <w:bCs/>
          <w:sz w:val="28"/>
          <w:szCs w:val="28"/>
        </w:rPr>
        <w:t>«</w:t>
      </w:r>
      <w:r w:rsidR="00F71064" w:rsidRPr="00AF6708">
        <w:rPr>
          <w:rFonts w:ascii="Times New Roman" w:eastAsia="Times New Roman" w:hAnsi="Times New Roman"/>
          <w:bCs/>
          <w:sz w:val="28"/>
          <w:szCs w:val="28"/>
          <w:lang w:eastAsia="ru-RU"/>
        </w:rPr>
        <w:t>Музей истории города Горловки</w:t>
      </w:r>
      <w:r w:rsidR="00263B14" w:rsidRPr="00AF6708">
        <w:rPr>
          <w:rFonts w:ascii="Times New Roman" w:hAnsi="Times New Roman"/>
          <w:bCs/>
          <w:sz w:val="28"/>
          <w:szCs w:val="28"/>
        </w:rPr>
        <w:t xml:space="preserve">» </w:t>
      </w:r>
      <w:r w:rsidRPr="00AF6708">
        <w:rPr>
          <w:rFonts w:ascii="Times New Roman" w:hAnsi="Times New Roman"/>
          <w:bCs/>
          <w:sz w:val="28"/>
          <w:szCs w:val="28"/>
        </w:rPr>
        <w:t>с администрации города Горловка на муниципальное образование городско</w:t>
      </w:r>
      <w:r w:rsidR="00BF1432" w:rsidRPr="00AF6708">
        <w:rPr>
          <w:rFonts w:ascii="Times New Roman" w:hAnsi="Times New Roman"/>
          <w:bCs/>
          <w:sz w:val="28"/>
          <w:szCs w:val="28"/>
        </w:rPr>
        <w:t>й</w:t>
      </w:r>
      <w:r w:rsidRPr="00AF6708">
        <w:rPr>
          <w:rFonts w:ascii="Times New Roman" w:hAnsi="Times New Roman"/>
          <w:bCs/>
          <w:sz w:val="28"/>
          <w:szCs w:val="28"/>
        </w:rPr>
        <w:t xml:space="preserve">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28011B" w:rsidRPr="00AF6708">
        <w:rPr>
          <w:rFonts w:ascii="Times New Roman" w:hAnsi="Times New Roman"/>
          <w:bCs/>
          <w:sz w:val="28"/>
          <w:szCs w:val="28"/>
        </w:rPr>
        <w:t>«</w:t>
      </w:r>
      <w:r w:rsidR="00F71064" w:rsidRPr="00AF6708">
        <w:rPr>
          <w:rFonts w:ascii="Times New Roman" w:eastAsia="Times New Roman" w:hAnsi="Times New Roman"/>
          <w:bCs/>
          <w:sz w:val="28"/>
          <w:szCs w:val="28"/>
          <w:lang w:eastAsia="ru-RU"/>
        </w:rPr>
        <w:t>Музей истории города Горловки</w:t>
      </w:r>
      <w:r w:rsidR="001F3FBE" w:rsidRPr="00AF6708">
        <w:rPr>
          <w:rFonts w:ascii="Times New Roman" w:hAnsi="Times New Roman"/>
          <w:bCs/>
          <w:sz w:val="28"/>
          <w:szCs w:val="28"/>
        </w:rPr>
        <w:t xml:space="preserve">» </w:t>
      </w:r>
      <w:r w:rsidRPr="00AF6708">
        <w:rPr>
          <w:rFonts w:ascii="Times New Roman" w:hAnsi="Times New Roman"/>
          <w:bCs/>
          <w:sz w:val="28"/>
          <w:szCs w:val="28"/>
        </w:rPr>
        <w:t>осуществляет администрация городского округа Горловка Донецкой Народной Республики.</w:t>
      </w:r>
    </w:p>
    <w:p w14:paraId="45F33337" w14:textId="77777777" w:rsidR="008F78EB" w:rsidRPr="00AF6708" w:rsidRDefault="008F78EB" w:rsidP="008F78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E00A424" w14:textId="030C8630" w:rsidR="008F78EB" w:rsidRPr="00AF6708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6708">
        <w:rPr>
          <w:rFonts w:ascii="Times New Roman" w:hAnsi="Times New Roman"/>
          <w:bCs/>
          <w:sz w:val="28"/>
          <w:szCs w:val="28"/>
        </w:rPr>
        <w:t xml:space="preserve">2. Переименовать муниципальное бюджетное учреждение </w:t>
      </w:r>
      <w:r w:rsidR="0028011B" w:rsidRPr="00AF6708">
        <w:rPr>
          <w:rFonts w:ascii="Times New Roman" w:hAnsi="Times New Roman"/>
          <w:bCs/>
          <w:sz w:val="28"/>
          <w:szCs w:val="28"/>
        </w:rPr>
        <w:t>«</w:t>
      </w:r>
      <w:r w:rsidR="00F71064" w:rsidRPr="00AF6708">
        <w:rPr>
          <w:rFonts w:ascii="Times New Roman" w:eastAsia="Times New Roman" w:hAnsi="Times New Roman"/>
          <w:bCs/>
          <w:sz w:val="28"/>
          <w:szCs w:val="28"/>
          <w:lang w:eastAsia="ru-RU"/>
        </w:rPr>
        <w:t>Музей истории города Горловки</w:t>
      </w:r>
      <w:r w:rsidR="0028011B" w:rsidRPr="00AF6708">
        <w:rPr>
          <w:rFonts w:ascii="Times New Roman" w:hAnsi="Times New Roman"/>
          <w:bCs/>
          <w:sz w:val="28"/>
          <w:szCs w:val="28"/>
        </w:rPr>
        <w:t xml:space="preserve">» </w:t>
      </w:r>
      <w:r w:rsidRPr="00AF6708">
        <w:rPr>
          <w:rFonts w:ascii="Times New Roman" w:hAnsi="Times New Roman"/>
          <w:bCs/>
          <w:sz w:val="28"/>
          <w:szCs w:val="28"/>
        </w:rPr>
        <w:t xml:space="preserve"> на Муниципальное бюджетное учреждение городского округа Горловка «</w:t>
      </w:r>
      <w:r w:rsidR="00F71064" w:rsidRPr="00AF6708">
        <w:rPr>
          <w:rFonts w:ascii="Times New Roman" w:eastAsia="Times New Roman" w:hAnsi="Times New Roman"/>
          <w:bCs/>
          <w:sz w:val="28"/>
          <w:szCs w:val="28"/>
          <w:lang w:eastAsia="ru-RU"/>
        </w:rPr>
        <w:t>Музей истории города Горловки</w:t>
      </w:r>
      <w:r w:rsidRPr="00AF6708">
        <w:rPr>
          <w:rFonts w:ascii="Times New Roman" w:hAnsi="Times New Roman"/>
          <w:bCs/>
          <w:sz w:val="28"/>
          <w:szCs w:val="28"/>
        </w:rPr>
        <w:t xml:space="preserve">». </w:t>
      </w:r>
    </w:p>
    <w:p w14:paraId="19A5C6C8" w14:textId="77777777" w:rsidR="008F78EB" w:rsidRPr="00AF6708" w:rsidRDefault="008F78EB" w:rsidP="008F78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7C7A7FF" w14:textId="11CD5DA4" w:rsidR="008F78EB" w:rsidRPr="00AF6708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6708">
        <w:rPr>
          <w:rFonts w:ascii="Times New Roman" w:hAnsi="Times New Roman"/>
          <w:bCs/>
          <w:sz w:val="28"/>
          <w:szCs w:val="28"/>
        </w:rPr>
        <w:t>3. Утвердить Устав муниципального бюджетного учреждения городского округа Горловка «</w:t>
      </w:r>
      <w:r w:rsidR="00F71064" w:rsidRPr="00AF6708">
        <w:rPr>
          <w:rFonts w:ascii="Times New Roman" w:eastAsia="Times New Roman" w:hAnsi="Times New Roman"/>
          <w:bCs/>
          <w:sz w:val="28"/>
          <w:szCs w:val="28"/>
          <w:lang w:eastAsia="ru-RU"/>
        </w:rPr>
        <w:t>Музей истории города Горловки</w:t>
      </w:r>
      <w:r w:rsidRPr="00AF6708">
        <w:rPr>
          <w:rFonts w:ascii="Times New Roman" w:hAnsi="Times New Roman"/>
          <w:bCs/>
          <w:sz w:val="28"/>
          <w:szCs w:val="28"/>
        </w:rPr>
        <w:t>».</w:t>
      </w:r>
    </w:p>
    <w:p w14:paraId="1184A41A" w14:textId="77777777" w:rsidR="008F78EB" w:rsidRPr="00AF6708" w:rsidRDefault="008F78EB" w:rsidP="008F78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8983158" w14:textId="79A2688A" w:rsidR="008F78EB" w:rsidRPr="00AF6708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6708">
        <w:rPr>
          <w:rFonts w:ascii="Times New Roman" w:hAnsi="Times New Roman"/>
          <w:bCs/>
          <w:sz w:val="28"/>
          <w:szCs w:val="28"/>
        </w:rPr>
        <w:t>4. Наделить</w:t>
      </w:r>
      <w:r w:rsidR="003A7F58" w:rsidRPr="00AF6708">
        <w:rPr>
          <w:rFonts w:ascii="Times New Roman" w:hAnsi="Times New Roman"/>
          <w:bCs/>
          <w:sz w:val="28"/>
          <w:szCs w:val="28"/>
        </w:rPr>
        <w:t xml:space="preserve"> </w:t>
      </w:r>
      <w:r w:rsidRPr="00AF6708">
        <w:rPr>
          <w:rFonts w:ascii="Times New Roman" w:hAnsi="Times New Roman"/>
          <w:bCs/>
          <w:sz w:val="28"/>
          <w:szCs w:val="28"/>
        </w:rPr>
        <w:t>директора муниципального бюджетного учреждения городского округа Горловка «</w:t>
      </w:r>
      <w:r w:rsidR="00F71064" w:rsidRPr="00AF6708">
        <w:rPr>
          <w:rFonts w:ascii="Times New Roman" w:eastAsia="Times New Roman" w:hAnsi="Times New Roman"/>
          <w:bCs/>
          <w:sz w:val="28"/>
          <w:szCs w:val="28"/>
          <w:lang w:eastAsia="ru-RU"/>
        </w:rPr>
        <w:t>Музей истории города Горловки</w:t>
      </w:r>
      <w:r w:rsidRPr="00AF6708">
        <w:rPr>
          <w:rFonts w:ascii="Times New Roman" w:hAnsi="Times New Roman"/>
          <w:bCs/>
          <w:sz w:val="28"/>
          <w:szCs w:val="28"/>
        </w:rPr>
        <w:t xml:space="preserve">» </w:t>
      </w:r>
      <w:r w:rsidR="008728F1" w:rsidRPr="00AF6708">
        <w:rPr>
          <w:rFonts w:ascii="Times New Roman" w:hAnsi="Times New Roman"/>
          <w:bCs/>
          <w:sz w:val="28"/>
          <w:szCs w:val="28"/>
        </w:rPr>
        <w:t>Урванцеву Ларису Борисовну</w:t>
      </w:r>
      <w:r w:rsidRPr="00AF6708">
        <w:rPr>
          <w:rFonts w:ascii="Times New Roman" w:hAnsi="Times New Roman"/>
          <w:bCs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городского округа Горловка «</w:t>
      </w:r>
      <w:r w:rsidR="00F71064" w:rsidRPr="00AF6708">
        <w:rPr>
          <w:rFonts w:ascii="Times New Roman" w:eastAsia="Times New Roman" w:hAnsi="Times New Roman"/>
          <w:bCs/>
          <w:sz w:val="28"/>
          <w:szCs w:val="28"/>
          <w:lang w:eastAsia="ru-RU"/>
        </w:rPr>
        <w:t>Музей истории города Горловки</w:t>
      </w:r>
      <w:r w:rsidRPr="00AF6708">
        <w:rPr>
          <w:rFonts w:ascii="Times New Roman" w:hAnsi="Times New Roman"/>
          <w:bCs/>
          <w:sz w:val="28"/>
          <w:szCs w:val="28"/>
        </w:rPr>
        <w:t>».</w:t>
      </w:r>
    </w:p>
    <w:p w14:paraId="71A9C3C6" w14:textId="77777777" w:rsidR="008F78EB" w:rsidRPr="00AF6708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8C875B9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708">
        <w:rPr>
          <w:rFonts w:ascii="Times New Roman" w:hAnsi="Times New Roman"/>
          <w:bCs/>
          <w:sz w:val="28"/>
          <w:szCs w:val="28"/>
        </w:rPr>
        <w:tab/>
        <w:t>5. Настоящее Постановление подлежит официальному опубликованию в сетевом издании Государственной информационной системе нормативных</w:t>
      </w:r>
      <w:r w:rsidRPr="001B7D62">
        <w:rPr>
          <w:rFonts w:ascii="Times New Roman" w:hAnsi="Times New Roman"/>
          <w:sz w:val="28"/>
          <w:szCs w:val="28"/>
        </w:rPr>
        <w:t xml:space="preserve"> правовых актов Донецкой Народной Республики – gisnpa-dnr.ru.</w:t>
      </w:r>
    </w:p>
    <w:p w14:paraId="5D58F82C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5922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573446F8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37469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32E58B3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B1AE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483F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A73EF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128932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1CA31DAF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38B6917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0D7DA" w14:textId="77777777" w:rsidR="00DB43BA" w:rsidRDefault="00DB43BA" w:rsidP="00144D0A">
      <w:pPr>
        <w:spacing w:after="0" w:line="240" w:lineRule="auto"/>
      </w:pPr>
      <w:r>
        <w:separator/>
      </w:r>
    </w:p>
  </w:endnote>
  <w:endnote w:type="continuationSeparator" w:id="0">
    <w:p w14:paraId="6A39D1DF" w14:textId="77777777" w:rsidR="00DB43BA" w:rsidRDefault="00DB43BA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71CC9" w14:textId="77777777" w:rsidR="00DB43BA" w:rsidRDefault="00DB43BA" w:rsidP="00144D0A">
      <w:pPr>
        <w:spacing w:after="0" w:line="240" w:lineRule="auto"/>
      </w:pPr>
      <w:r>
        <w:separator/>
      </w:r>
    </w:p>
  </w:footnote>
  <w:footnote w:type="continuationSeparator" w:id="0">
    <w:p w14:paraId="21DD4FD1" w14:textId="77777777" w:rsidR="00DB43BA" w:rsidRDefault="00DB43BA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D0BCC6C" w14:textId="47847E6C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CD6A4D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8AE412C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B5D3D"/>
    <w:rsid w:val="00144D0A"/>
    <w:rsid w:val="00154AD9"/>
    <w:rsid w:val="00195FD5"/>
    <w:rsid w:val="001A1A90"/>
    <w:rsid w:val="001C4D33"/>
    <w:rsid w:val="001F3FBE"/>
    <w:rsid w:val="00224CCC"/>
    <w:rsid w:val="00263B14"/>
    <w:rsid w:val="00263FFB"/>
    <w:rsid w:val="0028011B"/>
    <w:rsid w:val="00293C26"/>
    <w:rsid w:val="00352280"/>
    <w:rsid w:val="00395681"/>
    <w:rsid w:val="003A7F58"/>
    <w:rsid w:val="003F0637"/>
    <w:rsid w:val="004039AE"/>
    <w:rsid w:val="004355B9"/>
    <w:rsid w:val="00492485"/>
    <w:rsid w:val="004A7BFA"/>
    <w:rsid w:val="00565A58"/>
    <w:rsid w:val="005B1402"/>
    <w:rsid w:val="005C41D3"/>
    <w:rsid w:val="00603008"/>
    <w:rsid w:val="0062062B"/>
    <w:rsid w:val="00620631"/>
    <w:rsid w:val="0066158B"/>
    <w:rsid w:val="0067249C"/>
    <w:rsid w:val="0068015B"/>
    <w:rsid w:val="00687952"/>
    <w:rsid w:val="006D0D25"/>
    <w:rsid w:val="006D5676"/>
    <w:rsid w:val="006E5CB7"/>
    <w:rsid w:val="00720F8E"/>
    <w:rsid w:val="00723B5C"/>
    <w:rsid w:val="00734FC5"/>
    <w:rsid w:val="00755CE3"/>
    <w:rsid w:val="007624B0"/>
    <w:rsid w:val="007725E3"/>
    <w:rsid w:val="00791DBF"/>
    <w:rsid w:val="007A38E8"/>
    <w:rsid w:val="007D432B"/>
    <w:rsid w:val="00802A42"/>
    <w:rsid w:val="008127EA"/>
    <w:rsid w:val="00823731"/>
    <w:rsid w:val="00855406"/>
    <w:rsid w:val="008728F1"/>
    <w:rsid w:val="008F78EB"/>
    <w:rsid w:val="00913435"/>
    <w:rsid w:val="009C31EF"/>
    <w:rsid w:val="009C349A"/>
    <w:rsid w:val="009E35C0"/>
    <w:rsid w:val="00AD4EF1"/>
    <w:rsid w:val="00AF6708"/>
    <w:rsid w:val="00B314A8"/>
    <w:rsid w:val="00B63983"/>
    <w:rsid w:val="00B7660A"/>
    <w:rsid w:val="00B92A1B"/>
    <w:rsid w:val="00BA44C1"/>
    <w:rsid w:val="00BF1432"/>
    <w:rsid w:val="00C25CF0"/>
    <w:rsid w:val="00C535C7"/>
    <w:rsid w:val="00C70346"/>
    <w:rsid w:val="00CA1455"/>
    <w:rsid w:val="00CB03EE"/>
    <w:rsid w:val="00CD1DE9"/>
    <w:rsid w:val="00CD6631"/>
    <w:rsid w:val="00CD6A4D"/>
    <w:rsid w:val="00D500C7"/>
    <w:rsid w:val="00DB43BA"/>
    <w:rsid w:val="00DF4D17"/>
    <w:rsid w:val="00E0313B"/>
    <w:rsid w:val="00E8103C"/>
    <w:rsid w:val="00ED0B75"/>
    <w:rsid w:val="00F136B5"/>
    <w:rsid w:val="00F3208A"/>
    <w:rsid w:val="00F42450"/>
    <w:rsid w:val="00F71064"/>
    <w:rsid w:val="00F71655"/>
    <w:rsid w:val="00FD27E4"/>
    <w:rsid w:val="00FF2987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396"/>
  <w15:docId w15:val="{BB4A9043-F63B-4718-A0E4-A57252F6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5</cp:revision>
  <cp:lastPrinted>2024-09-23T08:22:00Z</cp:lastPrinted>
  <dcterms:created xsi:type="dcterms:W3CDTF">2024-10-01T10:46:00Z</dcterms:created>
  <dcterms:modified xsi:type="dcterms:W3CDTF">2024-10-11T08:49:00Z</dcterms:modified>
</cp:coreProperties>
</file>