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37" w:rsidRPr="009C3937" w:rsidRDefault="009C3937" w:rsidP="009C3937">
      <w:pPr>
        <w:spacing w:after="0" w:line="240" w:lineRule="auto"/>
        <w:jc w:val="center"/>
        <w:rPr>
          <w:rFonts w:ascii="Times New Roman" w:eastAsia="Calibri" w:hAnsi="Times New Roman" w:cs="Times New Roman"/>
          <w:b/>
          <w:i/>
          <w:sz w:val="28"/>
          <w:szCs w:val="28"/>
        </w:rPr>
      </w:pPr>
      <w:r w:rsidRPr="009C3937">
        <w:rPr>
          <w:rFonts w:ascii="Calibri" w:eastAsia="Calibri" w:hAnsi="Calibri" w:cs="Times New Roman"/>
          <w:noProof/>
          <w:lang w:eastAsia="ru-RU"/>
        </w:rPr>
        <w:drawing>
          <wp:anchor distT="0" distB="0" distL="114300" distR="114300" simplePos="0" relativeHeight="251659264" behindDoc="0" locked="0" layoutInCell="1" allowOverlap="0" wp14:anchorId="3F9DAD29" wp14:editId="1F08C527">
            <wp:simplePos x="0" y="0"/>
            <wp:positionH relativeFrom="column">
              <wp:posOffset>2522855</wp:posOffset>
            </wp:positionH>
            <wp:positionV relativeFrom="paragraph">
              <wp:posOffset>157480</wp:posOffset>
            </wp:positionV>
            <wp:extent cx="982980" cy="758825"/>
            <wp:effectExtent l="0" t="0" r="0" b="0"/>
            <wp:wrapNone/>
            <wp:docPr id="1" name="Рисунок 1"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937" w:rsidRPr="009C3937" w:rsidRDefault="009C3937" w:rsidP="009C3937">
      <w:pPr>
        <w:spacing w:after="0" w:line="240" w:lineRule="auto"/>
        <w:jc w:val="center"/>
        <w:rPr>
          <w:rFonts w:ascii="Times New Roman" w:eastAsia="Calibri" w:hAnsi="Times New Roman" w:cs="Times New Roman"/>
          <w:b/>
          <w:i/>
          <w:sz w:val="28"/>
          <w:szCs w:val="28"/>
        </w:rPr>
      </w:pPr>
    </w:p>
    <w:p w:rsidR="009C3937" w:rsidRPr="009C3937" w:rsidRDefault="009C3937" w:rsidP="009C3937">
      <w:pPr>
        <w:spacing w:after="0" w:line="240" w:lineRule="auto"/>
        <w:jc w:val="center"/>
        <w:rPr>
          <w:rFonts w:ascii="Times New Roman" w:eastAsia="Calibri" w:hAnsi="Times New Roman" w:cs="Times New Roman"/>
          <w:b/>
          <w:i/>
          <w:sz w:val="28"/>
          <w:szCs w:val="28"/>
        </w:rPr>
      </w:pPr>
    </w:p>
    <w:p w:rsidR="009C3937" w:rsidRPr="009C3937" w:rsidRDefault="009C3937" w:rsidP="009C3937">
      <w:pPr>
        <w:spacing w:after="0" w:line="240" w:lineRule="auto"/>
        <w:jc w:val="center"/>
        <w:rPr>
          <w:rFonts w:ascii="Times New Roman" w:eastAsia="Calibri" w:hAnsi="Times New Roman" w:cs="Times New Roman"/>
          <w:b/>
          <w:i/>
          <w:sz w:val="28"/>
          <w:szCs w:val="28"/>
        </w:rPr>
      </w:pPr>
    </w:p>
    <w:p w:rsidR="009C3937" w:rsidRPr="009C3937" w:rsidRDefault="009C3937" w:rsidP="009C3937">
      <w:pPr>
        <w:spacing w:after="0" w:line="240" w:lineRule="auto"/>
        <w:rPr>
          <w:rFonts w:ascii="Times New Roman" w:eastAsia="Calibri" w:hAnsi="Times New Roman" w:cs="Times New Roman"/>
          <w:b/>
          <w:i/>
          <w:sz w:val="28"/>
          <w:szCs w:val="28"/>
        </w:rPr>
      </w:pPr>
    </w:p>
    <w:p w:rsidR="009C3937" w:rsidRPr="009C3937" w:rsidRDefault="009C3937" w:rsidP="009C3937">
      <w:pPr>
        <w:tabs>
          <w:tab w:val="left" w:pos="5400"/>
        </w:tabs>
        <w:spacing w:after="0" w:line="240" w:lineRule="auto"/>
        <w:jc w:val="center"/>
        <w:rPr>
          <w:rFonts w:ascii="Times New Roman" w:eastAsia="Calibri" w:hAnsi="Times New Roman" w:cs="Times New Roman"/>
          <w:sz w:val="28"/>
          <w:szCs w:val="28"/>
        </w:rPr>
      </w:pPr>
      <w:r w:rsidRPr="009C3937">
        <w:rPr>
          <w:rFonts w:ascii="Times New Roman" w:eastAsia="Calibri" w:hAnsi="Times New Roman" w:cs="Times New Roman"/>
          <w:sz w:val="28"/>
          <w:szCs w:val="28"/>
        </w:rPr>
        <w:t>АДМИНИСТРАЦИЯ ГОРОДСКОГО ОКРУГА ГОРЛОВКА</w:t>
      </w:r>
    </w:p>
    <w:p w:rsidR="009C3937" w:rsidRPr="009C3937" w:rsidRDefault="009C3937" w:rsidP="009C3937">
      <w:pPr>
        <w:tabs>
          <w:tab w:val="left" w:pos="5400"/>
          <w:tab w:val="left" w:pos="7088"/>
        </w:tabs>
        <w:spacing w:after="0" w:line="240" w:lineRule="auto"/>
        <w:jc w:val="center"/>
        <w:rPr>
          <w:rFonts w:ascii="Times New Roman" w:eastAsia="Calibri" w:hAnsi="Times New Roman" w:cs="Times New Roman"/>
          <w:sz w:val="28"/>
          <w:szCs w:val="28"/>
        </w:rPr>
      </w:pPr>
      <w:r w:rsidRPr="009C3937">
        <w:rPr>
          <w:rFonts w:ascii="Times New Roman" w:eastAsia="Calibri" w:hAnsi="Times New Roman" w:cs="Times New Roman"/>
          <w:sz w:val="28"/>
          <w:szCs w:val="28"/>
        </w:rPr>
        <w:t>ДОНЕЦКОЙ НАРОДНОЙ РЕСПУБЛИКИ</w:t>
      </w:r>
    </w:p>
    <w:p w:rsidR="009C3937" w:rsidRPr="009C3937" w:rsidRDefault="009C3937" w:rsidP="009C3937">
      <w:pPr>
        <w:tabs>
          <w:tab w:val="left" w:pos="5400"/>
        </w:tabs>
        <w:spacing w:after="0" w:line="240" w:lineRule="auto"/>
        <w:rPr>
          <w:rFonts w:ascii="Times New Roman" w:eastAsia="Calibri" w:hAnsi="Times New Roman" w:cs="Times New Roman"/>
          <w:sz w:val="28"/>
          <w:szCs w:val="28"/>
        </w:rPr>
      </w:pPr>
    </w:p>
    <w:p w:rsidR="009C3937" w:rsidRPr="009C3937" w:rsidRDefault="009C3937" w:rsidP="009C3937">
      <w:pPr>
        <w:tabs>
          <w:tab w:val="left" w:pos="5400"/>
        </w:tabs>
        <w:spacing w:after="0" w:line="240" w:lineRule="auto"/>
        <w:rPr>
          <w:rFonts w:ascii="Times New Roman" w:eastAsia="Calibri" w:hAnsi="Times New Roman" w:cs="Times New Roman"/>
          <w:sz w:val="28"/>
          <w:szCs w:val="28"/>
        </w:rPr>
      </w:pPr>
    </w:p>
    <w:p w:rsidR="009C3937" w:rsidRPr="009C3937" w:rsidRDefault="009C3937" w:rsidP="009C3937">
      <w:pPr>
        <w:spacing w:after="0" w:line="240" w:lineRule="auto"/>
        <w:jc w:val="center"/>
        <w:rPr>
          <w:rFonts w:ascii="Times New Roman" w:eastAsia="Calibri" w:hAnsi="Times New Roman" w:cs="Times New Roman"/>
          <w:b/>
          <w:sz w:val="36"/>
          <w:szCs w:val="36"/>
          <w:lang w:val="uk-UA"/>
        </w:rPr>
      </w:pPr>
      <w:r w:rsidRPr="009C3937">
        <w:rPr>
          <w:rFonts w:ascii="Times New Roman" w:eastAsia="Calibri" w:hAnsi="Times New Roman" w:cs="Times New Roman"/>
          <w:b/>
          <w:sz w:val="36"/>
          <w:szCs w:val="36"/>
          <w:lang w:val="uk-UA"/>
        </w:rPr>
        <w:t>ПОСТАНОВЛЕНИЕ</w:t>
      </w:r>
    </w:p>
    <w:p w:rsidR="009C3937" w:rsidRPr="009C3937" w:rsidRDefault="009C3937" w:rsidP="009C3937">
      <w:pPr>
        <w:spacing w:after="0" w:line="240" w:lineRule="auto"/>
        <w:jc w:val="center"/>
        <w:rPr>
          <w:rFonts w:ascii="Times New Roman" w:eastAsia="Calibri" w:hAnsi="Times New Roman" w:cs="Times New Roman"/>
          <w:sz w:val="28"/>
          <w:szCs w:val="28"/>
        </w:rPr>
      </w:pPr>
    </w:p>
    <w:p w:rsidR="009C3937" w:rsidRPr="009C3937" w:rsidRDefault="00404DE3" w:rsidP="00A02754">
      <w:pPr>
        <w:tabs>
          <w:tab w:val="left" w:pos="7088"/>
          <w:tab w:val="left" w:pos="7655"/>
        </w:tabs>
        <w:spacing w:after="0" w:line="240" w:lineRule="auto"/>
        <w:jc w:val="both"/>
        <w:rPr>
          <w:rFonts w:ascii="Times New Roman" w:eastAsia="Calibri" w:hAnsi="Times New Roman" w:cs="Times New Roman"/>
          <w:bCs/>
          <w:color w:val="FF0000"/>
          <w:sz w:val="28"/>
          <w:szCs w:val="28"/>
        </w:rPr>
      </w:pPr>
      <w:r>
        <w:rPr>
          <w:rFonts w:ascii="Times New Roman" w:eastAsia="Calibri" w:hAnsi="Times New Roman" w:cs="Times New Roman"/>
          <w:sz w:val="28"/>
          <w:szCs w:val="28"/>
          <w:lang w:val="uk-UA"/>
        </w:rPr>
        <w:t xml:space="preserve">12 ноября </w:t>
      </w:r>
      <w:r w:rsidR="00A02754">
        <w:rPr>
          <w:rFonts w:ascii="Times New Roman" w:eastAsia="Calibri" w:hAnsi="Times New Roman" w:cs="Times New Roman"/>
          <w:sz w:val="28"/>
          <w:szCs w:val="28"/>
          <w:lang w:val="uk-UA"/>
        </w:rPr>
        <w:t>2024 г.</w:t>
      </w:r>
      <w:r w:rsidR="00A02754">
        <w:rPr>
          <w:rFonts w:ascii="Times New Roman" w:eastAsia="Calibri" w:hAnsi="Times New Roman" w:cs="Times New Roman"/>
          <w:sz w:val="28"/>
          <w:szCs w:val="28"/>
          <w:lang w:val="uk-UA"/>
        </w:rPr>
        <w:tab/>
      </w:r>
      <w:r w:rsidR="00A02754">
        <w:rPr>
          <w:rFonts w:ascii="Times New Roman" w:eastAsia="Calibri" w:hAnsi="Times New Roman" w:cs="Times New Roman"/>
          <w:sz w:val="28"/>
          <w:szCs w:val="28"/>
          <w:lang w:val="uk-UA"/>
        </w:rPr>
        <w:tab/>
        <w:t>№ 574</w:t>
      </w:r>
      <w:bookmarkStart w:id="0" w:name="_GoBack"/>
      <w:bookmarkEnd w:id="0"/>
    </w:p>
    <w:p w:rsidR="009C3937" w:rsidRPr="009C3937" w:rsidRDefault="009C3937" w:rsidP="009C3937">
      <w:pPr>
        <w:spacing w:after="0" w:line="240" w:lineRule="auto"/>
        <w:rPr>
          <w:rFonts w:ascii="Times New Roman" w:eastAsia="Calibri" w:hAnsi="Times New Roman" w:cs="Times New Roman"/>
          <w:sz w:val="28"/>
          <w:szCs w:val="28"/>
        </w:rPr>
      </w:pPr>
      <w:r w:rsidRPr="009C3937">
        <w:rPr>
          <w:rFonts w:ascii="Times New Roman" w:eastAsia="Calibri" w:hAnsi="Times New Roman" w:cs="Times New Roman"/>
          <w:sz w:val="28"/>
          <w:szCs w:val="28"/>
        </w:rPr>
        <w:t xml:space="preserve"> </w:t>
      </w:r>
    </w:p>
    <w:p w:rsidR="009C3937" w:rsidRPr="009C3937" w:rsidRDefault="009C3937" w:rsidP="009C3937">
      <w:pPr>
        <w:widowControl w:val="0"/>
        <w:spacing w:after="0"/>
        <w:jc w:val="center"/>
        <w:rPr>
          <w:rFonts w:ascii="Times New Roman" w:eastAsia="Times New Roman" w:hAnsi="Times New Roman" w:cs="Times New Roman"/>
          <w:b/>
          <w:bCs/>
          <w:color w:val="000000"/>
          <w:sz w:val="28"/>
          <w:szCs w:val="28"/>
          <w:lang w:eastAsia="ru-RU" w:bidi="ru-RU"/>
        </w:rPr>
      </w:pPr>
    </w:p>
    <w:p w:rsidR="009C3937" w:rsidRPr="009C3937" w:rsidRDefault="009C3937" w:rsidP="009C3937">
      <w:pPr>
        <w:widowControl w:val="0"/>
        <w:spacing w:after="0" w:line="240" w:lineRule="auto"/>
        <w:ind w:firstLine="709"/>
        <w:jc w:val="center"/>
        <w:rPr>
          <w:rFonts w:ascii="Times New Roman" w:eastAsia="Arial Unicode MS" w:hAnsi="Times New Roman" w:cs="Times New Roman"/>
          <w:b/>
          <w:color w:val="000000"/>
          <w:sz w:val="28"/>
          <w:szCs w:val="28"/>
          <w:lang w:eastAsia="ru-RU" w:bidi="ru-RU"/>
        </w:rPr>
      </w:pPr>
      <w:r w:rsidRPr="009C3937">
        <w:rPr>
          <w:rFonts w:ascii="Times New Roman" w:eastAsia="Arial Unicode MS" w:hAnsi="Times New Roman" w:cs="Times New Roman"/>
          <w:b/>
          <w:color w:val="000000"/>
          <w:sz w:val="28"/>
          <w:szCs w:val="28"/>
          <w:lang w:eastAsia="ru-RU" w:bidi="ru-RU"/>
        </w:rPr>
        <w:t>О выделении средств из резервного фонда администрации городского округа Горловка Донецкой Народной Республики</w:t>
      </w:r>
    </w:p>
    <w:p w:rsidR="009C3937" w:rsidRPr="009C3937" w:rsidRDefault="009C3937" w:rsidP="009C3937">
      <w:pPr>
        <w:widowControl w:val="0"/>
        <w:spacing w:after="0" w:line="240" w:lineRule="auto"/>
        <w:ind w:firstLine="851"/>
        <w:jc w:val="center"/>
        <w:rPr>
          <w:rFonts w:ascii="Times New Roman" w:eastAsia="Times New Roman" w:hAnsi="Times New Roman" w:cs="Times New Roman"/>
          <w:b/>
          <w:bCs/>
          <w:color w:val="000000"/>
          <w:sz w:val="28"/>
          <w:szCs w:val="28"/>
          <w:lang w:eastAsia="ru-RU" w:bidi="ru-RU"/>
        </w:rPr>
      </w:pPr>
    </w:p>
    <w:p w:rsidR="009C3937" w:rsidRPr="009C3937" w:rsidRDefault="009C3937" w:rsidP="009C3937">
      <w:pPr>
        <w:widowControl w:val="0"/>
        <w:spacing w:after="0" w:line="240" w:lineRule="auto"/>
        <w:ind w:firstLine="851"/>
        <w:jc w:val="center"/>
        <w:rPr>
          <w:rFonts w:ascii="Times New Roman" w:eastAsia="Times New Roman" w:hAnsi="Times New Roman" w:cs="Times New Roman"/>
          <w:b/>
          <w:bCs/>
          <w:color w:val="000000"/>
          <w:sz w:val="28"/>
          <w:szCs w:val="28"/>
          <w:lang w:eastAsia="ru-RU" w:bidi="ru-RU"/>
        </w:rPr>
      </w:pPr>
    </w:p>
    <w:p w:rsidR="009C3937" w:rsidRPr="009C3937" w:rsidRDefault="009C3937" w:rsidP="009C3937">
      <w:pPr>
        <w:widowControl w:val="0"/>
        <w:tabs>
          <w:tab w:val="left" w:pos="2229"/>
        </w:tabs>
        <w:spacing w:after="0" w:line="240" w:lineRule="auto"/>
        <w:ind w:firstLine="851"/>
        <w:rPr>
          <w:rFonts w:ascii="Times New Roman" w:eastAsia="Calibri" w:hAnsi="Times New Roman" w:cs="Times New Roman"/>
          <w:sz w:val="28"/>
          <w:szCs w:val="28"/>
        </w:rPr>
      </w:pPr>
      <w:r w:rsidRPr="009C3937">
        <w:rPr>
          <w:rFonts w:ascii="Times New Roman" w:eastAsia="Calibri" w:hAnsi="Times New Roman" w:cs="Times New Roman"/>
          <w:sz w:val="28"/>
          <w:szCs w:val="28"/>
        </w:rPr>
        <w:tab/>
      </w:r>
    </w:p>
    <w:p w:rsidR="009C3937" w:rsidRPr="009C3937" w:rsidRDefault="009C3937" w:rsidP="009C3937">
      <w:pPr>
        <w:widowControl w:val="0"/>
        <w:shd w:val="clear" w:color="auto" w:fill="FFFFFF"/>
        <w:spacing w:after="0" w:line="240" w:lineRule="auto"/>
        <w:ind w:firstLine="709"/>
        <w:jc w:val="both"/>
        <w:rPr>
          <w:rFonts w:ascii="Times New Roman" w:eastAsia="Arial Unicode MS" w:hAnsi="Times New Roman" w:cs="Arial Unicode MS"/>
          <w:color w:val="000000"/>
          <w:sz w:val="28"/>
          <w:szCs w:val="28"/>
          <w:lang w:eastAsia="ru-RU" w:bidi="ru-RU"/>
        </w:rPr>
      </w:pPr>
      <w:r w:rsidRPr="009C3937">
        <w:rPr>
          <w:rFonts w:ascii="Times New Roman" w:eastAsia="Calibri" w:hAnsi="Times New Roman" w:cs="Times New Roman"/>
          <w:sz w:val="28"/>
          <w:szCs w:val="28"/>
        </w:rPr>
        <w:t xml:space="preserve">В целях организации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 в соответствии с постановлением Правительства Российской Федерации от 12 марта 2022 года              № 349 «О распределении по субъектам Российской Федерации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жилые помещения и прибывших на территории субъектов Российской Федерации в экстренном массовом порядке», статьей 13 Положения о бюджетном процессе в муниципальном образовании городского округа Горловка Донецкой Народной Республики, </w:t>
      </w:r>
      <w:r w:rsidRPr="009C3937">
        <w:rPr>
          <w:rFonts w:ascii="Times New Roman" w:eastAsia="Arial Unicode MS" w:hAnsi="Times New Roman" w:cs="Arial Unicode MS"/>
          <w:color w:val="000000" w:themeColor="text1"/>
          <w:sz w:val="28"/>
          <w:szCs w:val="28"/>
          <w:lang w:eastAsia="ru-RU" w:bidi="ru-RU"/>
        </w:rPr>
        <w:t xml:space="preserve">утвержденным решением Горловского городского совета Донецкой Народной Республики от 30 ноября 2023 года № </w:t>
      </w:r>
      <w:r w:rsidRPr="009C3937">
        <w:rPr>
          <w:rFonts w:ascii="Times New Roman" w:eastAsia="Arial Unicode MS" w:hAnsi="Times New Roman" w:cs="Arial Unicode MS"/>
          <w:color w:val="000000" w:themeColor="text1"/>
          <w:sz w:val="28"/>
          <w:szCs w:val="28"/>
          <w:lang w:val="en-US" w:eastAsia="ru-RU" w:bidi="ru-RU"/>
        </w:rPr>
        <w:t>I</w:t>
      </w:r>
      <w:r w:rsidRPr="009C3937">
        <w:rPr>
          <w:rFonts w:ascii="Times New Roman" w:eastAsia="Arial Unicode MS" w:hAnsi="Times New Roman" w:cs="Arial Unicode MS"/>
          <w:color w:val="000000" w:themeColor="text1"/>
          <w:sz w:val="28"/>
          <w:szCs w:val="28"/>
          <w:lang w:eastAsia="ru-RU" w:bidi="ru-RU"/>
        </w:rPr>
        <w:t>/10-4</w:t>
      </w:r>
      <w:r w:rsidRPr="009C3937">
        <w:rPr>
          <w:rFonts w:ascii="Times New Roman" w:eastAsia="Calibri" w:hAnsi="Times New Roman" w:cs="Times New Roman"/>
          <w:sz w:val="28"/>
          <w:szCs w:val="28"/>
        </w:rPr>
        <w:t xml:space="preserve">, пунктом 5 Положения о порядке использования средств резервного фонда администрации городского округа Горловка Донецкой Народной Республики, утвержденного постановлением администрации городского округа Горловка Донецкой Народной Республики от 05 февраля 2024 года № 5,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w:t>
      </w:r>
      <w:r w:rsidRPr="009C3937">
        <w:rPr>
          <w:rFonts w:ascii="Times New Roman" w:eastAsia="Calibri" w:hAnsi="Times New Roman" w:cs="Times New Roman"/>
          <w:sz w:val="28"/>
          <w:szCs w:val="28"/>
          <w:lang w:val="en-US"/>
        </w:rPr>
        <w:t>I</w:t>
      </w:r>
      <w:r w:rsidRPr="009C3937">
        <w:rPr>
          <w:rFonts w:ascii="Times New Roman" w:eastAsia="Calibri" w:hAnsi="Times New Roman" w:cs="Times New Roman"/>
          <w:sz w:val="28"/>
          <w:szCs w:val="28"/>
        </w:rPr>
        <w:t xml:space="preserve">/6-1, </w:t>
      </w:r>
      <w:r w:rsidRPr="009C3937">
        <w:rPr>
          <w:rFonts w:ascii="Times New Roman" w:eastAsia="Arial Unicode MS" w:hAnsi="Times New Roman" w:cs="Arial Unicode MS"/>
          <w:color w:val="000000"/>
          <w:sz w:val="28"/>
          <w:szCs w:val="28"/>
          <w:lang w:eastAsia="ru-RU" w:bidi="ru-RU"/>
        </w:rPr>
        <w:t xml:space="preserve">пунктом 5.1  раздела 5 Положения об </w:t>
      </w:r>
      <w:r w:rsidRPr="009C3937">
        <w:rPr>
          <w:rFonts w:ascii="Times New Roman" w:eastAsia="Arial Unicode MS" w:hAnsi="Times New Roman" w:cs="Arial Unicode MS"/>
          <w:color w:val="000000"/>
          <w:sz w:val="28"/>
          <w:szCs w:val="28"/>
          <w:lang w:eastAsia="ru-RU" w:bidi="ru-RU"/>
        </w:rPr>
        <w:lastRenderedPageBreak/>
        <w:t>администрации городского округа Горловка, утвержденного решением Горловского городского совета Донецкой Народной Республики от 10 ноября 2023 года  № I/8-3, администрация городского округа Горловка Донецкой Народной Республики</w:t>
      </w:r>
      <w:r w:rsidRPr="009C3937">
        <w:rPr>
          <w:rFonts w:ascii="Times New Roman" w:eastAsia="Arial Unicode MS" w:hAnsi="Times New Roman" w:cs="Arial Unicode MS"/>
          <w:color w:val="000000"/>
          <w:sz w:val="28"/>
          <w:szCs w:val="28"/>
          <w:lang w:eastAsia="ru-RU" w:bidi="ru-RU"/>
        </w:rPr>
        <w:tab/>
      </w:r>
    </w:p>
    <w:p w:rsidR="009C3937" w:rsidRPr="009C3937" w:rsidRDefault="009C3937" w:rsidP="009C393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C45AA" w:rsidRDefault="002C45AA" w:rsidP="009C3937">
      <w:pPr>
        <w:spacing w:after="0" w:line="240" w:lineRule="auto"/>
        <w:jc w:val="both"/>
        <w:rPr>
          <w:rFonts w:ascii="Times New Roman" w:eastAsia="Calibri" w:hAnsi="Times New Roman" w:cs="Times New Roman"/>
          <w:bCs/>
          <w:iCs/>
          <w:color w:val="000000"/>
          <w:sz w:val="28"/>
          <w:szCs w:val="28"/>
        </w:rPr>
      </w:pPr>
    </w:p>
    <w:p w:rsidR="009C3937" w:rsidRPr="009C3937" w:rsidRDefault="009C3937" w:rsidP="009C3937">
      <w:pPr>
        <w:spacing w:after="0" w:line="240" w:lineRule="auto"/>
        <w:jc w:val="both"/>
        <w:rPr>
          <w:rFonts w:ascii="Times New Roman" w:eastAsia="Calibri" w:hAnsi="Times New Roman" w:cs="Times New Roman"/>
          <w:bCs/>
          <w:iCs/>
          <w:color w:val="000000"/>
          <w:sz w:val="28"/>
          <w:szCs w:val="28"/>
        </w:rPr>
      </w:pPr>
      <w:r w:rsidRPr="009C3937">
        <w:rPr>
          <w:rFonts w:ascii="Times New Roman" w:eastAsia="Calibri" w:hAnsi="Times New Roman" w:cs="Times New Roman"/>
          <w:bCs/>
          <w:iCs/>
          <w:color w:val="000000"/>
          <w:sz w:val="28"/>
          <w:szCs w:val="28"/>
        </w:rPr>
        <w:t xml:space="preserve"> </w:t>
      </w:r>
    </w:p>
    <w:p w:rsidR="009C3937" w:rsidRPr="009C3937" w:rsidRDefault="009C3937" w:rsidP="009C3937">
      <w:pPr>
        <w:spacing w:after="0" w:line="240" w:lineRule="auto"/>
        <w:jc w:val="both"/>
        <w:rPr>
          <w:rFonts w:ascii="Times New Roman" w:eastAsia="Calibri" w:hAnsi="Times New Roman" w:cs="Times New Roman"/>
          <w:bCs/>
          <w:iCs/>
          <w:color w:val="000000"/>
          <w:sz w:val="28"/>
          <w:szCs w:val="28"/>
        </w:rPr>
      </w:pPr>
      <w:r w:rsidRPr="009C3937">
        <w:rPr>
          <w:rFonts w:ascii="Times New Roman" w:eastAsia="Calibri" w:hAnsi="Times New Roman" w:cs="Times New Roman"/>
          <w:bCs/>
          <w:iCs/>
          <w:color w:val="000000"/>
          <w:sz w:val="28"/>
          <w:szCs w:val="28"/>
        </w:rPr>
        <w:t>ПОСТАНОВЛЯЕТ:</w:t>
      </w:r>
    </w:p>
    <w:p w:rsidR="009C3937" w:rsidRPr="009C3937" w:rsidRDefault="009C3937" w:rsidP="009C3937">
      <w:pPr>
        <w:spacing w:after="0" w:line="240" w:lineRule="auto"/>
        <w:jc w:val="both"/>
        <w:rPr>
          <w:rFonts w:ascii="Times New Roman" w:eastAsia="Calibri" w:hAnsi="Times New Roman" w:cs="Times New Roman"/>
          <w:bCs/>
          <w:iCs/>
          <w:color w:val="000000"/>
          <w:sz w:val="28"/>
          <w:szCs w:val="28"/>
        </w:rPr>
      </w:pPr>
    </w:p>
    <w:p w:rsidR="009C3937" w:rsidRPr="009C3937" w:rsidRDefault="009C3937" w:rsidP="009C3937">
      <w:pPr>
        <w:tabs>
          <w:tab w:val="left" w:pos="1994"/>
        </w:tabs>
        <w:spacing w:after="0" w:line="240" w:lineRule="auto"/>
        <w:jc w:val="both"/>
        <w:rPr>
          <w:rFonts w:ascii="Times New Roman" w:eastAsia="Calibri" w:hAnsi="Times New Roman" w:cs="Times New Roman"/>
          <w:bCs/>
          <w:iCs/>
          <w:color w:val="000000"/>
          <w:sz w:val="28"/>
          <w:szCs w:val="28"/>
        </w:rPr>
      </w:pPr>
      <w:r w:rsidRPr="009C3937">
        <w:rPr>
          <w:rFonts w:ascii="Times New Roman" w:eastAsia="Calibri" w:hAnsi="Times New Roman" w:cs="Times New Roman"/>
          <w:bCs/>
          <w:iCs/>
          <w:color w:val="000000"/>
          <w:sz w:val="28"/>
          <w:szCs w:val="28"/>
        </w:rPr>
        <w:tab/>
      </w:r>
    </w:p>
    <w:p w:rsidR="009C3937" w:rsidRPr="009C3937" w:rsidRDefault="009C3937" w:rsidP="009C3937">
      <w:pPr>
        <w:tabs>
          <w:tab w:val="left" w:pos="1994"/>
        </w:tabs>
        <w:spacing w:after="0" w:line="240" w:lineRule="auto"/>
        <w:jc w:val="both"/>
        <w:rPr>
          <w:rFonts w:ascii="Times New Roman" w:eastAsia="Calibri" w:hAnsi="Times New Roman" w:cs="Times New Roman"/>
          <w:bCs/>
          <w:iCs/>
          <w:color w:val="000000"/>
          <w:sz w:val="28"/>
          <w:szCs w:val="28"/>
        </w:rPr>
      </w:pPr>
    </w:p>
    <w:p w:rsidR="009C3937" w:rsidRPr="009C3937" w:rsidRDefault="009C3937" w:rsidP="009C3937">
      <w:pPr>
        <w:shd w:val="clear" w:color="auto" w:fill="FFFFFF"/>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 xml:space="preserve">1. Выделить администрации городского округа Горловка Донецкой Народной Республики из резервного фонда администрации городского округа Горловка Донецкой Народной Республики в 2024 году средства в сумме                13 000 000,00 рублей на оплату услуг по организации горячего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 из расчета расходов на питание в размере до </w:t>
      </w:r>
      <w:r w:rsidRPr="00AE2CD3">
        <w:rPr>
          <w:rFonts w:ascii="Times New Roman" w:eastAsia="Times New Roman" w:hAnsi="Times New Roman" w:cs="Times New Roman"/>
          <w:sz w:val="28"/>
          <w:szCs w:val="28"/>
          <w:lang w:eastAsia="ru-RU"/>
        </w:rPr>
        <w:t>415</w:t>
      </w:r>
      <w:r w:rsidRPr="009C3937">
        <w:rPr>
          <w:rFonts w:ascii="Times New Roman" w:eastAsia="Times New Roman" w:hAnsi="Times New Roman" w:cs="Times New Roman"/>
          <w:color w:val="FF0000"/>
          <w:sz w:val="28"/>
          <w:szCs w:val="28"/>
          <w:lang w:eastAsia="ru-RU"/>
        </w:rPr>
        <w:t xml:space="preserve"> </w:t>
      </w:r>
      <w:r w:rsidRPr="009C3937">
        <w:rPr>
          <w:rFonts w:ascii="Times New Roman" w:eastAsia="Times New Roman" w:hAnsi="Times New Roman" w:cs="Times New Roman"/>
          <w:sz w:val="28"/>
          <w:szCs w:val="28"/>
          <w:lang w:eastAsia="ru-RU"/>
        </w:rPr>
        <w:t>рублей на одного человека в сутки (код бюджетной классификации 90201110200009000244).</w:t>
      </w:r>
    </w:p>
    <w:p w:rsidR="009C3937" w:rsidRPr="009C3937" w:rsidRDefault="009C3937" w:rsidP="009C3937">
      <w:pPr>
        <w:shd w:val="clear" w:color="auto" w:fill="FFFFFF"/>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9C3937" w:rsidRPr="009C3937" w:rsidRDefault="009C3937" w:rsidP="009C3937">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2. Отделу бухгалтерского учета и отчетности администрации городского округа Горловка Донецкой На</w:t>
      </w:r>
      <w:r w:rsidR="005F295D">
        <w:rPr>
          <w:rFonts w:ascii="Times New Roman" w:eastAsia="Times New Roman" w:hAnsi="Times New Roman" w:cs="Times New Roman"/>
          <w:sz w:val="28"/>
          <w:szCs w:val="28"/>
          <w:lang w:eastAsia="ru-RU"/>
        </w:rPr>
        <w:t>родной Республики (Дрожжина</w:t>
      </w:r>
      <w:r w:rsidRPr="009C3937">
        <w:rPr>
          <w:rFonts w:ascii="Times New Roman" w:eastAsia="Times New Roman" w:hAnsi="Times New Roman" w:cs="Times New Roman"/>
          <w:sz w:val="28"/>
          <w:szCs w:val="28"/>
          <w:lang w:eastAsia="ru-RU"/>
        </w:rPr>
        <w:t>):</w:t>
      </w:r>
    </w:p>
    <w:p w:rsidR="009C3937" w:rsidRPr="009C3937" w:rsidRDefault="009C3937" w:rsidP="009C3937">
      <w:pPr>
        <w:suppressAutoHyphens/>
        <w:spacing w:after="0" w:line="240" w:lineRule="auto"/>
        <w:ind w:left="1069"/>
        <w:contextualSpacing/>
        <w:jc w:val="both"/>
        <w:rPr>
          <w:rFonts w:ascii="Times New Roman" w:eastAsia="Times New Roman" w:hAnsi="Times New Roman" w:cs="Times New Roman"/>
          <w:sz w:val="28"/>
          <w:szCs w:val="28"/>
          <w:lang w:eastAsia="ru-RU"/>
        </w:rPr>
      </w:pP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2.1. Обеспечить использование выделенных средств из резервного фонда администрации городского округа Горловка Донецкой Народной Республики на выполнение мероприятий, предусмотренных пунктом 1 настоящего Постановления, до 25 декабря 2024 года.</w:t>
      </w: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2.2. Ежемесячно предоставлять в Департамент финансов администрации городского округа Горловка Донецкой Народной Республики отчет об использовании средств, выделенных из резервного фонда администрации городского округа Горловка Донецкой Народной Республики, по форме согласно приложению к настоящему Постановлению до 5 числа месяца, следующего за отчетным в течение соответствующего финансового года.</w:t>
      </w: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p>
    <w:p w:rsidR="009C3937" w:rsidRPr="009C3937" w:rsidRDefault="009C3937" w:rsidP="009C39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 xml:space="preserve">2.3. Обеспечить возврат неиспользованных средств в порядке, обратном </w:t>
      </w:r>
      <w:r w:rsidRPr="009C3937">
        <w:rPr>
          <w:rFonts w:ascii="Times New Roman" w:eastAsia="Times New Roman" w:hAnsi="Times New Roman" w:cs="Times New Roman"/>
          <w:sz w:val="28"/>
          <w:szCs w:val="28"/>
          <w:lang w:eastAsia="ru-RU"/>
        </w:rPr>
        <w:br/>
        <w:t>их зачислению, после предоставления Департаменту финансов администрации городского округа Горловка Донецкой Народной Республики окончательного отчета об использовании средств, выделенных из резервного фонда администрации городского округа Горловка Донецкой Народной Республики, но не позднее 25 декабря 2024 года.</w:t>
      </w:r>
    </w:p>
    <w:p w:rsidR="009C3937" w:rsidRPr="009C3937" w:rsidRDefault="009C3937" w:rsidP="009C393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9C3937" w:rsidRPr="009C3937" w:rsidRDefault="009C3937" w:rsidP="009C39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3. Управлению по вопросам гражданской обороны и чрезвычайных ситуаций, по взаимодействию с населением по кризисным ситуациям администрации городского округа Горловка Донецкой Нар</w:t>
      </w:r>
      <w:r w:rsidR="00D20465">
        <w:rPr>
          <w:rFonts w:ascii="Times New Roman" w:eastAsia="Times New Roman" w:hAnsi="Times New Roman" w:cs="Times New Roman"/>
          <w:sz w:val="28"/>
          <w:szCs w:val="28"/>
          <w:lang w:eastAsia="ru-RU"/>
        </w:rPr>
        <w:t>одной Республики (Мельничук</w:t>
      </w:r>
      <w:r w:rsidRPr="009C3937">
        <w:rPr>
          <w:rFonts w:ascii="Times New Roman" w:eastAsia="Times New Roman" w:hAnsi="Times New Roman" w:cs="Times New Roman"/>
          <w:sz w:val="28"/>
          <w:szCs w:val="28"/>
          <w:lang w:eastAsia="ru-RU"/>
        </w:rPr>
        <w:t>) и отделу бухгалтерского учета и отчетности администрации городского округа Горловка Донецкой На</w:t>
      </w:r>
      <w:r w:rsidR="00D20465">
        <w:rPr>
          <w:rFonts w:ascii="Times New Roman" w:eastAsia="Times New Roman" w:hAnsi="Times New Roman" w:cs="Times New Roman"/>
          <w:sz w:val="28"/>
          <w:szCs w:val="28"/>
          <w:lang w:eastAsia="ru-RU"/>
        </w:rPr>
        <w:t>родной Республики (Дрожжина</w:t>
      </w:r>
      <w:r w:rsidRPr="009C3937">
        <w:rPr>
          <w:rFonts w:ascii="Times New Roman" w:eastAsia="Times New Roman" w:hAnsi="Times New Roman" w:cs="Times New Roman"/>
          <w:sz w:val="28"/>
          <w:szCs w:val="28"/>
          <w:lang w:eastAsia="ru-RU"/>
        </w:rPr>
        <w:t>) в целях возмещения понесенных бюджетом муниципального образования городского округа Горловка Донецкой Народной Республики расходов на оплату услуг по организации питания граждан, вынужденно покинувших жилые помещения и находившихся в пунктах временного размещения на территории муниципального образования городского округа Горловка Донецкой Народной Республики, обеспечить направление в адрес Министерства труда и социальной политики Донецкой Народной Республики документов, подтверждающих понесенные расходы, ежемесячно до 10 числа месяца, следующего за отчетным.</w:t>
      </w:r>
    </w:p>
    <w:p w:rsidR="009C3937" w:rsidRPr="009C3937" w:rsidRDefault="009C3937" w:rsidP="009C3937">
      <w:pPr>
        <w:suppressAutoHyphens/>
        <w:spacing w:after="0" w:line="240" w:lineRule="auto"/>
        <w:jc w:val="both"/>
        <w:rPr>
          <w:rFonts w:ascii="Times New Roman" w:eastAsia="Times New Roman" w:hAnsi="Times New Roman" w:cs="Times New Roman"/>
          <w:sz w:val="28"/>
          <w:szCs w:val="28"/>
          <w:lang w:eastAsia="ru-RU"/>
        </w:rPr>
      </w:pPr>
    </w:p>
    <w:p w:rsidR="009C3937" w:rsidRDefault="009C3937" w:rsidP="009C3937">
      <w:pPr>
        <w:suppressAutoHyphens/>
        <w:spacing w:after="0" w:line="240" w:lineRule="auto"/>
        <w:ind w:firstLine="680"/>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4. Координацию работы по исполнению настоящего Постановления возложить на Департамент финансов администрации городского округа Горловка Донецкой На</w:t>
      </w:r>
      <w:r w:rsidR="00D20465">
        <w:rPr>
          <w:rFonts w:ascii="Times New Roman" w:eastAsia="Times New Roman" w:hAnsi="Times New Roman" w:cs="Times New Roman"/>
          <w:sz w:val="28"/>
          <w:szCs w:val="28"/>
          <w:lang w:eastAsia="ru-RU"/>
        </w:rPr>
        <w:t>родной Республики (Масыкина</w:t>
      </w:r>
      <w:r w:rsidRPr="009C3937">
        <w:rPr>
          <w:rFonts w:ascii="Times New Roman" w:eastAsia="Times New Roman" w:hAnsi="Times New Roman" w:cs="Times New Roman"/>
          <w:sz w:val="28"/>
          <w:szCs w:val="28"/>
          <w:lang w:eastAsia="ru-RU"/>
        </w:rPr>
        <w:t>). Информацию об использовании средств резервного фонда администрации городского округа Горловка Донецкой Народной Республики предоставлять одновременно с отчетом об исполнении бюджета городского округа Горловка в Горловский городской совет Донецкой Народной Республики.</w:t>
      </w:r>
    </w:p>
    <w:p w:rsidR="009C3937" w:rsidRPr="009C3937" w:rsidRDefault="009C3937" w:rsidP="009C3937">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9C3937" w:rsidRPr="00323AD0" w:rsidRDefault="009C3937" w:rsidP="00AE2CD3">
      <w:pPr>
        <w:pStyle w:val="a8"/>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323AD0">
        <w:rPr>
          <w:rFonts w:ascii="Times New Roman" w:eastAsia="Times New Roman" w:hAnsi="Times New Roman" w:cs="Times New Roman"/>
          <w:color w:val="000000"/>
          <w:sz w:val="28"/>
          <w:szCs w:val="28"/>
          <w:lang w:eastAsia="ru-RU" w:bidi="ru-RU"/>
        </w:rPr>
        <w:t xml:space="preserve">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 </w:t>
      </w:r>
      <w:hyperlink r:id="rId8" w:history="1">
        <w:r w:rsidRPr="00323AD0">
          <w:rPr>
            <w:rFonts w:ascii="Times New Roman" w:eastAsia="Times New Roman" w:hAnsi="Times New Roman" w:cs="Times New Roman"/>
            <w:sz w:val="28"/>
            <w:szCs w:val="28"/>
            <w:lang w:eastAsia="ru-RU" w:bidi="ru-RU"/>
          </w:rPr>
          <w:t>https://gorlovka-</w:t>
        </w:r>
        <w:r w:rsidRPr="00323AD0">
          <w:rPr>
            <w:rFonts w:ascii="Times New Roman" w:eastAsia="Times New Roman" w:hAnsi="Times New Roman" w:cs="Times New Roman"/>
            <w:sz w:val="28"/>
            <w:szCs w:val="28"/>
            <w:lang w:val="en-US" w:eastAsia="ru-RU" w:bidi="ru-RU"/>
          </w:rPr>
          <w:t>r</w:t>
        </w:r>
        <w:r w:rsidRPr="00323AD0">
          <w:rPr>
            <w:rFonts w:ascii="Times New Roman" w:eastAsia="Times New Roman" w:hAnsi="Times New Roman" w:cs="Times New Roman"/>
            <w:sz w:val="28"/>
            <w:szCs w:val="28"/>
            <w:lang w:eastAsia="ru-RU" w:bidi="ru-RU"/>
          </w:rPr>
          <w:t>897.</w:t>
        </w:r>
        <w:r w:rsidRPr="00323AD0">
          <w:rPr>
            <w:rFonts w:ascii="Times New Roman" w:eastAsia="Times New Roman" w:hAnsi="Times New Roman" w:cs="Times New Roman"/>
            <w:sz w:val="28"/>
            <w:szCs w:val="28"/>
            <w:lang w:val="en-US" w:eastAsia="ru-RU" w:bidi="ru-RU"/>
          </w:rPr>
          <w:t>gosweb</w:t>
        </w:r>
        <w:r w:rsidRPr="00323AD0">
          <w:rPr>
            <w:rFonts w:ascii="Times New Roman" w:eastAsia="Times New Roman" w:hAnsi="Times New Roman" w:cs="Times New Roman"/>
            <w:sz w:val="28"/>
            <w:szCs w:val="28"/>
            <w:lang w:eastAsia="ru-RU" w:bidi="ru-RU"/>
          </w:rPr>
          <w:t>.gosuslugi.ru</w:t>
        </w:r>
      </w:hyperlink>
      <w:r w:rsidRPr="00323AD0">
        <w:rPr>
          <w:rFonts w:ascii="Times New Roman" w:eastAsia="Times New Roman" w:hAnsi="Times New Roman" w:cs="Times New Roman"/>
          <w:sz w:val="28"/>
          <w:szCs w:val="28"/>
          <w:lang w:eastAsia="ru-RU" w:bidi="ru-RU"/>
        </w:rPr>
        <w:t>.</w:t>
      </w:r>
    </w:p>
    <w:p w:rsidR="009C3937" w:rsidRPr="009C3937" w:rsidRDefault="009C3937" w:rsidP="009C3937">
      <w:pPr>
        <w:widowControl w:val="0"/>
        <w:tabs>
          <w:tab w:val="left" w:pos="0"/>
          <w:tab w:val="left" w:pos="993"/>
        </w:tabs>
        <w:spacing w:after="0" w:line="240" w:lineRule="auto"/>
        <w:ind w:left="709"/>
        <w:jc w:val="both"/>
        <w:rPr>
          <w:rFonts w:ascii="Times New Roman" w:eastAsia="Times New Roman" w:hAnsi="Times New Roman" w:cs="Times New Roman"/>
          <w:color w:val="000000"/>
          <w:sz w:val="28"/>
          <w:szCs w:val="28"/>
          <w:lang w:eastAsia="ru-RU" w:bidi="ru-RU"/>
        </w:rPr>
      </w:pPr>
    </w:p>
    <w:p w:rsidR="00323AD0" w:rsidRPr="00323AD0" w:rsidRDefault="009C3937" w:rsidP="00323AD0">
      <w:pPr>
        <w:pStyle w:val="a8"/>
        <w:widowControl w:val="0"/>
        <w:numPr>
          <w:ilvl w:val="0"/>
          <w:numId w:val="3"/>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323AD0">
        <w:rPr>
          <w:rFonts w:ascii="Times New Roman" w:eastAsia="Times New Roman" w:hAnsi="Times New Roman" w:cs="Times New Roman"/>
          <w:color w:val="000000"/>
          <w:sz w:val="28"/>
          <w:szCs w:val="28"/>
          <w:lang w:eastAsia="ru-RU" w:bidi="ru-RU"/>
        </w:rPr>
        <w:t>Контроль за исполнением настоящего Постановления оставляю за собой.</w:t>
      </w:r>
    </w:p>
    <w:p w:rsidR="00323AD0" w:rsidRDefault="00323AD0" w:rsidP="00323AD0">
      <w:pPr>
        <w:pStyle w:val="a8"/>
        <w:widowControl w:val="0"/>
        <w:tabs>
          <w:tab w:val="left" w:pos="0"/>
          <w:tab w:val="left" w:pos="993"/>
        </w:tabs>
        <w:spacing w:after="0" w:line="240" w:lineRule="auto"/>
        <w:ind w:left="1069"/>
        <w:jc w:val="both"/>
        <w:rPr>
          <w:rFonts w:ascii="Times New Roman" w:eastAsia="Times New Roman" w:hAnsi="Times New Roman" w:cs="Times New Roman"/>
          <w:color w:val="000000"/>
          <w:sz w:val="28"/>
          <w:szCs w:val="28"/>
          <w:lang w:eastAsia="ru-RU" w:bidi="ru-RU"/>
        </w:rPr>
      </w:pPr>
    </w:p>
    <w:p w:rsidR="009C3937" w:rsidRPr="00323AD0" w:rsidRDefault="009C3937" w:rsidP="00323AD0">
      <w:pPr>
        <w:pStyle w:val="a8"/>
        <w:widowControl w:val="0"/>
        <w:numPr>
          <w:ilvl w:val="0"/>
          <w:numId w:val="3"/>
        </w:numPr>
        <w:tabs>
          <w:tab w:val="left" w:pos="0"/>
          <w:tab w:val="left" w:pos="993"/>
        </w:tabs>
        <w:spacing w:after="0" w:line="240" w:lineRule="auto"/>
        <w:jc w:val="both"/>
        <w:rPr>
          <w:rFonts w:ascii="Times New Roman" w:eastAsia="Times New Roman" w:hAnsi="Times New Roman" w:cs="Times New Roman"/>
          <w:color w:val="000000"/>
          <w:sz w:val="28"/>
          <w:szCs w:val="28"/>
          <w:lang w:eastAsia="ru-RU" w:bidi="ru-RU"/>
        </w:rPr>
      </w:pPr>
      <w:r w:rsidRPr="00323AD0">
        <w:rPr>
          <w:rFonts w:ascii="Times New Roman" w:eastAsia="Times New Roman" w:hAnsi="Times New Roman" w:cs="Times New Roman"/>
          <w:color w:val="000000"/>
          <w:sz w:val="28"/>
          <w:szCs w:val="28"/>
          <w:lang w:eastAsia="ru-RU" w:bidi="ru-RU"/>
        </w:rPr>
        <w:t>Настоящее Постановление вступает в силу с даты</w:t>
      </w:r>
      <w:r w:rsidR="00DF7270">
        <w:rPr>
          <w:rFonts w:ascii="Times New Roman" w:eastAsia="Times New Roman" w:hAnsi="Times New Roman" w:cs="Times New Roman"/>
          <w:color w:val="000000"/>
          <w:sz w:val="28"/>
          <w:szCs w:val="28"/>
          <w:lang w:eastAsia="ru-RU" w:bidi="ru-RU"/>
        </w:rPr>
        <w:t xml:space="preserve"> его</w:t>
      </w:r>
      <w:r w:rsidRPr="00323AD0">
        <w:rPr>
          <w:rFonts w:ascii="Times New Roman" w:eastAsia="Times New Roman" w:hAnsi="Times New Roman" w:cs="Times New Roman"/>
          <w:color w:val="000000"/>
          <w:sz w:val="28"/>
          <w:szCs w:val="28"/>
          <w:lang w:eastAsia="ru-RU" w:bidi="ru-RU"/>
        </w:rPr>
        <w:t xml:space="preserve"> подписания.</w:t>
      </w:r>
    </w:p>
    <w:p w:rsidR="009C3937" w:rsidRPr="009C3937" w:rsidRDefault="009C3937" w:rsidP="009C3937">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9C3937" w:rsidRPr="009C3937" w:rsidRDefault="009C3937" w:rsidP="009C3937">
      <w:pPr>
        <w:widowControl w:val="0"/>
        <w:spacing w:after="0" w:line="240" w:lineRule="auto"/>
        <w:jc w:val="both"/>
        <w:rPr>
          <w:rFonts w:ascii="Times New Roman" w:eastAsia="Times New Roman" w:hAnsi="Times New Roman" w:cs="Times New Roman"/>
          <w:color w:val="000000"/>
          <w:sz w:val="28"/>
          <w:szCs w:val="28"/>
          <w:lang w:eastAsia="ru-RU" w:bidi="ru-RU"/>
        </w:rPr>
      </w:pPr>
    </w:p>
    <w:p w:rsidR="009C3937" w:rsidRPr="009C3937" w:rsidRDefault="009C3937" w:rsidP="009C3937">
      <w:pPr>
        <w:widowControl w:val="0"/>
        <w:spacing w:after="0" w:line="240" w:lineRule="auto"/>
        <w:jc w:val="both"/>
        <w:rPr>
          <w:rFonts w:ascii="Times New Roman" w:eastAsia="Times New Roman" w:hAnsi="Times New Roman" w:cs="Times New Roman"/>
          <w:color w:val="000000"/>
          <w:sz w:val="28"/>
          <w:szCs w:val="28"/>
          <w:lang w:eastAsia="ru-RU" w:bidi="ru-RU"/>
        </w:rPr>
      </w:pPr>
    </w:p>
    <w:p w:rsidR="009C3937" w:rsidRPr="009C3937" w:rsidRDefault="009C3937" w:rsidP="009C3937">
      <w:pPr>
        <w:tabs>
          <w:tab w:val="left" w:pos="993"/>
        </w:tabs>
        <w:spacing w:after="0" w:line="240" w:lineRule="auto"/>
        <w:jc w:val="both"/>
        <w:rPr>
          <w:rFonts w:ascii="Times New Roman" w:eastAsia="Calibri" w:hAnsi="Times New Roman" w:cs="Times New Roman"/>
          <w:sz w:val="28"/>
          <w:szCs w:val="28"/>
        </w:rPr>
      </w:pPr>
      <w:r w:rsidRPr="009C3937">
        <w:rPr>
          <w:rFonts w:ascii="Times New Roman" w:eastAsia="Calibri" w:hAnsi="Times New Roman" w:cs="Times New Roman"/>
          <w:sz w:val="28"/>
          <w:szCs w:val="28"/>
        </w:rPr>
        <w:t>Глава муниципального образования</w:t>
      </w:r>
    </w:p>
    <w:p w:rsidR="009C3937" w:rsidRPr="009C3937" w:rsidRDefault="009C3937" w:rsidP="009C3937">
      <w:pPr>
        <w:spacing w:after="0" w:line="240" w:lineRule="auto"/>
        <w:jc w:val="both"/>
        <w:rPr>
          <w:rFonts w:ascii="Times New Roman" w:eastAsia="Calibri" w:hAnsi="Times New Roman" w:cs="Times New Roman"/>
          <w:sz w:val="28"/>
          <w:szCs w:val="28"/>
        </w:rPr>
      </w:pPr>
      <w:r w:rsidRPr="009C3937">
        <w:rPr>
          <w:rFonts w:ascii="Times New Roman" w:eastAsia="Calibri" w:hAnsi="Times New Roman" w:cs="Times New Roman"/>
          <w:sz w:val="28"/>
          <w:szCs w:val="28"/>
        </w:rPr>
        <w:t xml:space="preserve">городского округа Горловка </w:t>
      </w:r>
    </w:p>
    <w:p w:rsidR="009C3937" w:rsidRPr="009C3937" w:rsidRDefault="009C3937" w:rsidP="009C3937">
      <w:pPr>
        <w:spacing w:after="0" w:line="240" w:lineRule="auto"/>
        <w:jc w:val="both"/>
        <w:rPr>
          <w:rFonts w:ascii="Times New Roman" w:eastAsia="Calibri" w:hAnsi="Times New Roman" w:cs="Times New Roman"/>
          <w:sz w:val="28"/>
          <w:szCs w:val="28"/>
        </w:rPr>
      </w:pPr>
      <w:r w:rsidRPr="009C3937">
        <w:rPr>
          <w:rFonts w:ascii="Times New Roman" w:eastAsia="Calibri" w:hAnsi="Times New Roman" w:cs="Times New Roman"/>
          <w:sz w:val="28"/>
          <w:szCs w:val="28"/>
        </w:rPr>
        <w:t xml:space="preserve">Донецкой Народной Республики                                                 И.С. Приходько        </w:t>
      </w:r>
      <w:r w:rsidRPr="009C3937">
        <w:rPr>
          <w:rFonts w:ascii="Times New Roman" w:eastAsia="Calibri" w:hAnsi="Times New Roman" w:cs="Times New Roman"/>
          <w:sz w:val="28"/>
          <w:szCs w:val="28"/>
        </w:rPr>
        <w:tab/>
      </w:r>
      <w:r w:rsidRPr="009C3937">
        <w:rPr>
          <w:rFonts w:ascii="Times New Roman" w:eastAsia="Calibri" w:hAnsi="Times New Roman" w:cs="Times New Roman"/>
          <w:sz w:val="28"/>
          <w:szCs w:val="28"/>
        </w:rPr>
        <w:tab/>
      </w:r>
      <w:r w:rsidRPr="009C3937">
        <w:rPr>
          <w:rFonts w:ascii="Times New Roman" w:eastAsia="Calibri" w:hAnsi="Times New Roman" w:cs="Times New Roman"/>
          <w:sz w:val="28"/>
          <w:szCs w:val="28"/>
        </w:rPr>
        <w:tab/>
      </w:r>
      <w:r w:rsidRPr="009C3937">
        <w:rPr>
          <w:rFonts w:ascii="Times New Roman" w:eastAsia="Calibri" w:hAnsi="Times New Roman" w:cs="Times New Roman"/>
          <w:sz w:val="28"/>
          <w:szCs w:val="28"/>
        </w:rPr>
        <w:tab/>
        <w:t xml:space="preserve">         </w:t>
      </w:r>
    </w:p>
    <w:p w:rsidR="009C3937" w:rsidRPr="009C3937" w:rsidRDefault="009C3937" w:rsidP="009C3937">
      <w:pPr>
        <w:widowControl w:val="0"/>
        <w:spacing w:after="0" w:line="280" w:lineRule="exact"/>
        <w:ind w:left="4980"/>
        <w:rPr>
          <w:rFonts w:ascii="Times New Roman" w:eastAsia="Times New Roman" w:hAnsi="Times New Roman" w:cs="Times New Roman"/>
          <w:color w:val="000000"/>
          <w:sz w:val="28"/>
          <w:szCs w:val="28"/>
          <w:lang w:eastAsia="ru-RU" w:bidi="ru-RU"/>
        </w:rPr>
      </w:pPr>
    </w:p>
    <w:p w:rsidR="009C3937" w:rsidRPr="009C3937" w:rsidRDefault="009C3937" w:rsidP="009C3937">
      <w:pPr>
        <w:widowControl w:val="0"/>
        <w:spacing w:after="0" w:line="280" w:lineRule="exact"/>
        <w:ind w:left="4980"/>
        <w:rPr>
          <w:rFonts w:ascii="Times New Roman" w:eastAsia="Times New Roman" w:hAnsi="Times New Roman" w:cs="Times New Roman"/>
          <w:color w:val="000000"/>
          <w:sz w:val="28"/>
          <w:szCs w:val="28"/>
          <w:lang w:eastAsia="ru-RU" w:bidi="ru-RU"/>
        </w:rPr>
      </w:pPr>
    </w:p>
    <w:sectPr w:rsidR="009C3937" w:rsidRPr="009C3937" w:rsidSect="009C3937">
      <w:headerReference w:type="even" r:id="rId9"/>
      <w:headerReference w:type="default" r:id="rId10"/>
      <w:headerReference w:type="first" r:id="rId11"/>
      <w:pgSz w:w="11900" w:h="16840"/>
      <w:pgMar w:top="1134" w:right="567" w:bottom="1134" w:left="1701" w:header="34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2D" w:rsidRDefault="00411D2D" w:rsidP="009C3937">
      <w:pPr>
        <w:spacing w:after="0" w:line="240" w:lineRule="auto"/>
      </w:pPr>
      <w:r>
        <w:separator/>
      </w:r>
    </w:p>
  </w:endnote>
  <w:endnote w:type="continuationSeparator" w:id="0">
    <w:p w:rsidR="00411D2D" w:rsidRDefault="00411D2D" w:rsidP="009C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2D" w:rsidRDefault="00411D2D" w:rsidP="009C3937">
      <w:pPr>
        <w:spacing w:after="0" w:line="240" w:lineRule="auto"/>
      </w:pPr>
      <w:r>
        <w:separator/>
      </w:r>
    </w:p>
  </w:footnote>
  <w:footnote w:type="continuationSeparator" w:id="0">
    <w:p w:rsidR="00411D2D" w:rsidRDefault="00411D2D" w:rsidP="009C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36311"/>
      <w:docPartObj>
        <w:docPartGallery w:val="Page Numbers (Top of Page)"/>
        <w:docPartUnique/>
      </w:docPartObj>
    </w:sdtPr>
    <w:sdtEndPr/>
    <w:sdtContent>
      <w:p w:rsidR="00231C6C" w:rsidRDefault="002C1E9A">
        <w:pPr>
          <w:pStyle w:val="a3"/>
          <w:jc w:val="center"/>
        </w:pPr>
        <w:r>
          <w:fldChar w:fldCharType="begin"/>
        </w:r>
        <w:r>
          <w:instrText>PAGE   \* MERGEFORMAT</w:instrText>
        </w:r>
        <w:r>
          <w:fldChar w:fldCharType="separate"/>
        </w:r>
        <w:r>
          <w:rPr>
            <w:noProof/>
          </w:rPr>
          <w:t>4</w:t>
        </w:r>
        <w:r>
          <w:fldChar w:fldCharType="end"/>
        </w:r>
      </w:p>
    </w:sdtContent>
  </w:sdt>
  <w:p w:rsidR="00A46727" w:rsidRDefault="00411D2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3346"/>
      <w:docPartObj>
        <w:docPartGallery w:val="Page Numbers (Top of Page)"/>
        <w:docPartUnique/>
      </w:docPartObj>
    </w:sdtPr>
    <w:sdtEndPr>
      <w:rPr>
        <w:rFonts w:ascii="Times New Roman" w:hAnsi="Times New Roman" w:cs="Times New Roman"/>
        <w:sz w:val="28"/>
        <w:szCs w:val="28"/>
      </w:rPr>
    </w:sdtEndPr>
    <w:sdtContent>
      <w:p w:rsidR="009C3937" w:rsidRPr="009C3937" w:rsidRDefault="009C3937">
        <w:pPr>
          <w:pStyle w:val="a3"/>
          <w:jc w:val="center"/>
          <w:rPr>
            <w:rFonts w:ascii="Times New Roman" w:hAnsi="Times New Roman" w:cs="Times New Roman"/>
            <w:sz w:val="28"/>
            <w:szCs w:val="28"/>
          </w:rPr>
        </w:pPr>
        <w:r w:rsidRPr="009C3937">
          <w:rPr>
            <w:rFonts w:ascii="Times New Roman" w:hAnsi="Times New Roman" w:cs="Times New Roman"/>
            <w:sz w:val="28"/>
            <w:szCs w:val="28"/>
          </w:rPr>
          <w:fldChar w:fldCharType="begin"/>
        </w:r>
        <w:r w:rsidRPr="009C3937">
          <w:rPr>
            <w:rFonts w:ascii="Times New Roman" w:hAnsi="Times New Roman" w:cs="Times New Roman"/>
            <w:sz w:val="28"/>
            <w:szCs w:val="28"/>
          </w:rPr>
          <w:instrText>PAGE   \* MERGEFORMAT</w:instrText>
        </w:r>
        <w:r w:rsidRPr="009C3937">
          <w:rPr>
            <w:rFonts w:ascii="Times New Roman" w:hAnsi="Times New Roman" w:cs="Times New Roman"/>
            <w:sz w:val="28"/>
            <w:szCs w:val="28"/>
          </w:rPr>
          <w:fldChar w:fldCharType="separate"/>
        </w:r>
        <w:r w:rsidR="00A02754">
          <w:rPr>
            <w:rFonts w:ascii="Times New Roman" w:hAnsi="Times New Roman" w:cs="Times New Roman"/>
            <w:noProof/>
            <w:sz w:val="28"/>
            <w:szCs w:val="28"/>
          </w:rPr>
          <w:t>2</w:t>
        </w:r>
        <w:r w:rsidRPr="009C3937">
          <w:rPr>
            <w:rFonts w:ascii="Times New Roman" w:hAnsi="Times New Roman" w:cs="Times New Roman"/>
            <w:sz w:val="28"/>
            <w:szCs w:val="28"/>
          </w:rPr>
          <w:fldChar w:fldCharType="end"/>
        </w:r>
      </w:p>
    </w:sdtContent>
  </w:sdt>
  <w:p w:rsidR="00A118A9" w:rsidRDefault="00411D2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A9" w:rsidRDefault="00411D2D">
    <w:pPr>
      <w:pStyle w:val="a3"/>
      <w:jc w:val="center"/>
    </w:pPr>
  </w:p>
  <w:p w:rsidR="00A118A9" w:rsidRDefault="00411D2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2EA0"/>
    <w:multiLevelType w:val="hybridMultilevel"/>
    <w:tmpl w:val="4D868766"/>
    <w:lvl w:ilvl="0" w:tplc="1E46A786">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E419FD"/>
    <w:multiLevelType w:val="hybridMultilevel"/>
    <w:tmpl w:val="C7324ACA"/>
    <w:lvl w:ilvl="0" w:tplc="6D329746">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4166605"/>
    <w:multiLevelType w:val="hybridMultilevel"/>
    <w:tmpl w:val="8CD8A2BC"/>
    <w:lvl w:ilvl="0" w:tplc="7CD4751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3F4F81"/>
    <w:multiLevelType w:val="hybridMultilevel"/>
    <w:tmpl w:val="B4386DC6"/>
    <w:lvl w:ilvl="0" w:tplc="7872137E">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8D"/>
    <w:rsid w:val="001A28B5"/>
    <w:rsid w:val="0022787A"/>
    <w:rsid w:val="002C1E9A"/>
    <w:rsid w:val="002C45AA"/>
    <w:rsid w:val="00323AD0"/>
    <w:rsid w:val="00351A2E"/>
    <w:rsid w:val="00404DE3"/>
    <w:rsid w:val="00411D2D"/>
    <w:rsid w:val="004820C3"/>
    <w:rsid w:val="00552F8D"/>
    <w:rsid w:val="005F295D"/>
    <w:rsid w:val="006E7009"/>
    <w:rsid w:val="00762698"/>
    <w:rsid w:val="007B7D7E"/>
    <w:rsid w:val="009C3937"/>
    <w:rsid w:val="00A02754"/>
    <w:rsid w:val="00AE2CD3"/>
    <w:rsid w:val="00B335B1"/>
    <w:rsid w:val="00C95C84"/>
    <w:rsid w:val="00D20465"/>
    <w:rsid w:val="00DF7270"/>
    <w:rsid w:val="00F3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D3BE"/>
  <w15:docId w15:val="{90DA7E9F-26FB-476D-9C68-1C0E8C3D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93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Верхний колонтитул Знак"/>
    <w:basedOn w:val="a0"/>
    <w:link w:val="a3"/>
    <w:uiPriority w:val="99"/>
    <w:rsid w:val="009C3937"/>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9C393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5"/>
    <w:uiPriority w:val="99"/>
    <w:rsid w:val="009C3937"/>
    <w:rPr>
      <w:rFonts w:ascii="Arial Unicode MS" w:eastAsia="Arial Unicode MS" w:hAnsi="Arial Unicode MS" w:cs="Arial Unicode MS"/>
      <w:color w:val="000000"/>
      <w:sz w:val="24"/>
      <w:szCs w:val="24"/>
      <w:lang w:eastAsia="ru-RU" w:bidi="ru-RU"/>
    </w:rPr>
  </w:style>
  <w:style w:type="paragraph" w:styleId="a7">
    <w:name w:val="Normal (Web)"/>
    <w:basedOn w:val="a"/>
    <w:uiPriority w:val="99"/>
    <w:unhideWhenUsed/>
    <w:rsid w:val="00323AD0"/>
    <w:pPr>
      <w:spacing w:before="100" w:beforeAutospacing="1" w:after="100" w:afterAutospacing="1" w:line="240" w:lineRule="auto"/>
    </w:pPr>
    <w:rPr>
      <w:rFonts w:ascii="PT Sans" w:eastAsia="Times New Roman" w:hAnsi="PT Sans" w:cs="Times New Roman"/>
      <w:color w:val="000000"/>
      <w:sz w:val="21"/>
      <w:szCs w:val="21"/>
      <w:lang w:eastAsia="ru-RU"/>
    </w:rPr>
  </w:style>
  <w:style w:type="paragraph" w:styleId="a8">
    <w:name w:val="List Paragraph"/>
    <w:basedOn w:val="a"/>
    <w:uiPriority w:val="34"/>
    <w:qFormat/>
    <w:rsid w:val="0032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lovka-r897.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Protokol</cp:lastModifiedBy>
  <cp:revision>44</cp:revision>
  <cp:lastPrinted>2024-11-12T09:15:00Z</cp:lastPrinted>
  <dcterms:created xsi:type="dcterms:W3CDTF">2024-11-11T11:24:00Z</dcterms:created>
  <dcterms:modified xsi:type="dcterms:W3CDTF">2024-11-13T08:54:00Z</dcterms:modified>
</cp:coreProperties>
</file>