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37" w:rsidRDefault="00D44137" w:rsidP="00A8389F">
      <w:pPr>
        <w:ind w:right="-286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8200" cy="781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998"/>
      </w:tblGrid>
      <w:tr w:rsidR="00D44137" w:rsidTr="00D44137">
        <w:trPr>
          <w:trHeight w:val="398"/>
        </w:trPr>
        <w:tc>
          <w:tcPr>
            <w:tcW w:w="8998" w:type="dxa"/>
            <w:hideMark/>
          </w:tcPr>
          <w:p w:rsidR="00D44137" w:rsidRDefault="00D44137" w:rsidP="00A838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D28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ГОРЛОВКА ДОНЕЦКОЙ НАРОДНОЙ РЕСПУБЛИКИ</w:t>
            </w:r>
          </w:p>
          <w:p w:rsidR="00D44137" w:rsidRPr="00AC329D" w:rsidRDefault="00D44137" w:rsidP="00D441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44137" w:rsidRPr="00D60EDF" w:rsidRDefault="004154B4" w:rsidP="00D441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D44137" w:rsidRPr="00D765E0" w:rsidRDefault="00D44137" w:rsidP="00D441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4137" w:rsidRDefault="00CF04F8" w:rsidP="00AA07D6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16</w:t>
      </w:r>
      <w:r w:rsidR="00AA07D6">
        <w:rPr>
          <w:rFonts w:ascii="Times New Roman" w:hAnsi="Times New Roman"/>
          <w:bCs/>
          <w:sz w:val="28"/>
          <w:szCs w:val="28"/>
        </w:rPr>
        <w:t xml:space="preserve">  апреля</w:t>
      </w:r>
      <w:r w:rsidR="005422AF">
        <w:rPr>
          <w:rFonts w:ascii="Times New Roman" w:hAnsi="Times New Roman"/>
          <w:bCs/>
          <w:sz w:val="28"/>
          <w:szCs w:val="28"/>
        </w:rPr>
        <w:t xml:space="preserve"> </w:t>
      </w:r>
      <w:r w:rsidR="00BC6EF2">
        <w:rPr>
          <w:rFonts w:ascii="Times New Roman" w:hAnsi="Times New Roman"/>
          <w:bCs/>
          <w:sz w:val="28"/>
          <w:szCs w:val="28"/>
        </w:rPr>
        <w:t xml:space="preserve"> </w:t>
      </w:r>
      <w:r w:rsidR="003C4B40">
        <w:rPr>
          <w:rFonts w:ascii="Times New Roman" w:hAnsi="Times New Roman"/>
          <w:bCs/>
          <w:sz w:val="28"/>
          <w:szCs w:val="28"/>
        </w:rPr>
        <w:t>2024 г.</w:t>
      </w:r>
      <w:r w:rsidR="005C5337">
        <w:rPr>
          <w:rFonts w:ascii="Times New Roman" w:hAnsi="Times New Roman"/>
          <w:bCs/>
          <w:sz w:val="28"/>
          <w:szCs w:val="28"/>
        </w:rPr>
        <w:tab/>
      </w:r>
      <w:r w:rsidR="00AA07D6">
        <w:rPr>
          <w:rFonts w:ascii="Times New Roman" w:hAnsi="Times New Roman"/>
          <w:bCs/>
          <w:sz w:val="28"/>
          <w:szCs w:val="28"/>
        </w:rPr>
        <w:t>№ 95</w:t>
      </w:r>
    </w:p>
    <w:p w:rsidR="00004E7B" w:rsidRDefault="00004E7B" w:rsidP="00D441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6080" w:rsidRDefault="00527BCB" w:rsidP="00527BCB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6080">
        <w:rPr>
          <w:rFonts w:ascii="Times New Roman" w:hAnsi="Times New Roman"/>
          <w:sz w:val="28"/>
          <w:szCs w:val="28"/>
        </w:rPr>
        <w:t>г. Горловка</w:t>
      </w:r>
    </w:p>
    <w:p w:rsidR="00A56080" w:rsidRDefault="00A56080" w:rsidP="00527BCB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56080" w:rsidRDefault="00A56080" w:rsidP="00527BCB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согласования уставов казачьих обществ, создаваемых (действующих) на территории муниципального образования городского округа Горловка Донецкой Народной Республики</w:t>
      </w:r>
    </w:p>
    <w:p w:rsidR="00A56080" w:rsidRDefault="00A56080" w:rsidP="00527BCB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56080" w:rsidRDefault="00A56080" w:rsidP="00527BCB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A56080" w:rsidRDefault="00360337" w:rsidP="0049236A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56080" w:rsidRPr="00FB2E13">
        <w:rPr>
          <w:rFonts w:ascii="Times New Roman" w:hAnsi="Times New Roman"/>
          <w:sz w:val="28"/>
          <w:szCs w:val="28"/>
        </w:rPr>
        <w:t>В соот</w:t>
      </w:r>
      <w:r w:rsidR="00A56080">
        <w:rPr>
          <w:rFonts w:ascii="Times New Roman" w:hAnsi="Times New Roman"/>
          <w:sz w:val="28"/>
          <w:szCs w:val="28"/>
        </w:rPr>
        <w:t>ветствии с пунктом 3.6-2 Указа Президента Российской Федерации от 15 июня 1992 года № 632 «О мерах по реализации Закона Росс</w:t>
      </w:r>
      <w:r>
        <w:rPr>
          <w:rFonts w:ascii="Times New Roman" w:hAnsi="Times New Roman"/>
          <w:sz w:val="28"/>
          <w:szCs w:val="28"/>
        </w:rPr>
        <w:t>ийской Федерации «О реабилитации</w:t>
      </w:r>
      <w:r w:rsidR="00A56080">
        <w:rPr>
          <w:rFonts w:ascii="Times New Roman" w:hAnsi="Times New Roman"/>
          <w:sz w:val="28"/>
          <w:szCs w:val="28"/>
        </w:rPr>
        <w:t xml:space="preserve"> репрессированных народов» в отношении казачества», Типовым положением о согласовании </w:t>
      </w:r>
      <w:r w:rsidR="0073102A">
        <w:rPr>
          <w:rFonts w:ascii="Times New Roman" w:hAnsi="Times New Roman"/>
          <w:sz w:val="28"/>
          <w:szCs w:val="28"/>
        </w:rPr>
        <w:t>и утверждении</w:t>
      </w:r>
      <w:r w:rsidR="00F22E4B">
        <w:rPr>
          <w:rFonts w:ascii="Times New Roman" w:hAnsi="Times New Roman"/>
          <w:sz w:val="28"/>
          <w:szCs w:val="28"/>
        </w:rPr>
        <w:t xml:space="preserve"> </w:t>
      </w:r>
      <w:r w:rsidR="00A56080">
        <w:rPr>
          <w:rFonts w:ascii="Times New Roman" w:hAnsi="Times New Roman"/>
          <w:sz w:val="28"/>
          <w:szCs w:val="28"/>
        </w:rPr>
        <w:t>уставов казачьих обществ, утвержденным приказом Федерального аген</w:t>
      </w:r>
      <w:r w:rsidR="00E17155">
        <w:rPr>
          <w:rFonts w:ascii="Times New Roman" w:hAnsi="Times New Roman"/>
          <w:sz w:val="28"/>
          <w:szCs w:val="28"/>
        </w:rPr>
        <w:t>т</w:t>
      </w:r>
      <w:r w:rsidR="00A56080">
        <w:rPr>
          <w:rFonts w:ascii="Times New Roman" w:hAnsi="Times New Roman"/>
          <w:sz w:val="28"/>
          <w:szCs w:val="28"/>
        </w:rPr>
        <w:t>ства по делам нац</w:t>
      </w:r>
      <w:r w:rsidR="00F22E4B">
        <w:rPr>
          <w:rFonts w:ascii="Times New Roman" w:hAnsi="Times New Roman"/>
          <w:sz w:val="28"/>
          <w:szCs w:val="28"/>
        </w:rPr>
        <w:t>иональностей от 6 апреля 2020 го</w:t>
      </w:r>
      <w:r w:rsidR="00A56080">
        <w:rPr>
          <w:rFonts w:ascii="Times New Roman" w:hAnsi="Times New Roman"/>
          <w:sz w:val="28"/>
          <w:szCs w:val="28"/>
        </w:rPr>
        <w:t xml:space="preserve">да </w:t>
      </w:r>
      <w:r w:rsidR="004205BB">
        <w:rPr>
          <w:rFonts w:ascii="Times New Roman" w:hAnsi="Times New Roman"/>
          <w:sz w:val="28"/>
          <w:szCs w:val="28"/>
        </w:rPr>
        <w:t xml:space="preserve"> </w:t>
      </w:r>
      <w:r w:rsidR="004205BB">
        <w:rPr>
          <w:rFonts w:ascii="Times New Roman" w:hAnsi="Times New Roman"/>
          <w:sz w:val="28"/>
          <w:szCs w:val="28"/>
        </w:rPr>
        <w:br/>
      </w:r>
      <w:r w:rsidR="00A56080">
        <w:rPr>
          <w:rFonts w:ascii="Times New Roman" w:hAnsi="Times New Roman"/>
          <w:sz w:val="28"/>
          <w:szCs w:val="28"/>
        </w:rPr>
        <w:t>№ 45</w:t>
      </w:r>
      <w:r w:rsidR="006744DB">
        <w:rPr>
          <w:rFonts w:ascii="Times New Roman" w:hAnsi="Times New Roman"/>
          <w:sz w:val="28"/>
          <w:szCs w:val="28"/>
        </w:rPr>
        <w:t>,</w:t>
      </w:r>
      <w:r w:rsidR="00A56080">
        <w:rPr>
          <w:rFonts w:ascii="Times New Roman" w:hAnsi="Times New Roman"/>
          <w:sz w:val="28"/>
          <w:szCs w:val="28"/>
        </w:rPr>
        <w:t xml:space="preserve">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</w:t>
      </w:r>
      <w:r w:rsidR="000C5F2C">
        <w:rPr>
          <w:rFonts w:ascii="Times New Roman" w:hAnsi="Times New Roman"/>
          <w:sz w:val="28"/>
          <w:szCs w:val="28"/>
        </w:rPr>
        <w:t>тября 2023 года  № 1/6-1, пунктом</w:t>
      </w:r>
      <w:r w:rsidR="00A56080">
        <w:rPr>
          <w:rFonts w:ascii="Times New Roman" w:hAnsi="Times New Roman"/>
          <w:sz w:val="28"/>
          <w:szCs w:val="28"/>
        </w:rPr>
        <w:t xml:space="preserve"> 5.1</w:t>
      </w:r>
      <w:r w:rsidR="000C5F2C">
        <w:rPr>
          <w:rFonts w:ascii="Times New Roman" w:hAnsi="Times New Roman"/>
          <w:sz w:val="28"/>
          <w:szCs w:val="28"/>
        </w:rPr>
        <w:t xml:space="preserve"> раздел 5 </w:t>
      </w:r>
      <w:r w:rsidR="00A56080">
        <w:rPr>
          <w:rFonts w:ascii="Times New Roman" w:hAnsi="Times New Roman"/>
          <w:sz w:val="28"/>
          <w:szCs w:val="28"/>
        </w:rPr>
        <w:t xml:space="preserve"> </w:t>
      </w:r>
      <w:r w:rsidR="00A56080" w:rsidRPr="00F21A83">
        <w:rPr>
          <w:rStyle w:val="fontstyle01"/>
        </w:rPr>
        <w:t>Положения об администрации городского округа Горловка Донецкой Народной Республики, утвержденного решением Горловского городского совета Донецкой Народной Республики от 10 ноября 2023 года № 1/8-3</w:t>
      </w:r>
      <w:r w:rsidR="00A56080">
        <w:rPr>
          <w:rStyle w:val="fontstyle01"/>
        </w:rPr>
        <w:t>, администрация  городского округа Горловка Донецкой Народной Республики</w:t>
      </w:r>
    </w:p>
    <w:p w:rsidR="000C5F2C" w:rsidRDefault="000C5F2C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C5F2C" w:rsidRDefault="000C5F2C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56080" w:rsidRDefault="00A56080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56080" w:rsidRDefault="00A56080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C5F2C" w:rsidRDefault="000C5F2C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56080" w:rsidRDefault="00A56080" w:rsidP="0049236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</w:t>
      </w:r>
      <w:r w:rsidRPr="00FB2E13">
        <w:rPr>
          <w:rFonts w:ascii="Times New Roman" w:hAnsi="Times New Roman"/>
          <w:sz w:val="28"/>
          <w:szCs w:val="28"/>
        </w:rPr>
        <w:t xml:space="preserve"> о порядке согласования уставов казачьих обществ, создаваемых (действующих) на территории муниципального </w:t>
      </w:r>
      <w:r w:rsidRPr="00FB2E13">
        <w:rPr>
          <w:rFonts w:ascii="Times New Roman" w:hAnsi="Times New Roman"/>
          <w:sz w:val="28"/>
          <w:szCs w:val="28"/>
        </w:rPr>
        <w:lastRenderedPageBreak/>
        <w:t>образования городского округа Горловка Донецкой Народной Республики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56080" w:rsidRDefault="00A56080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83DD8" w:rsidRDefault="0049236A" w:rsidP="0049236A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6080">
        <w:rPr>
          <w:rFonts w:ascii="Times New Roman" w:hAnsi="Times New Roman"/>
          <w:sz w:val="28"/>
          <w:szCs w:val="28"/>
        </w:rPr>
        <w:t xml:space="preserve">2.  </w:t>
      </w:r>
      <w:r w:rsidR="000C5F2C" w:rsidRPr="000C5F2C">
        <w:rPr>
          <w:rFonts w:ascii="Times New Roman" w:hAnsi="Times New Roman"/>
          <w:sz w:val="28"/>
          <w:szCs w:val="28"/>
        </w:rPr>
        <w:t xml:space="preserve">Настоящее </w:t>
      </w:r>
      <w:r w:rsidR="000C5F2C">
        <w:rPr>
          <w:rFonts w:ascii="Times New Roman" w:hAnsi="Times New Roman"/>
          <w:sz w:val="28"/>
          <w:szCs w:val="28"/>
        </w:rPr>
        <w:t>Постановление</w:t>
      </w:r>
      <w:r w:rsidR="000C5F2C" w:rsidRPr="000C5F2C">
        <w:rPr>
          <w:rFonts w:ascii="Times New Roman" w:hAnsi="Times New Roman"/>
          <w:sz w:val="28"/>
          <w:szCs w:val="28"/>
        </w:rPr>
        <w:t xml:space="preserve"> подлежит официальному обнародованию (опубликованию) в сетевом издании Государственной информационной системе нормативных правовых актов Донецкой Народной Республики (ГИС НПА ДНР), доменное имя сайта – gisnpa-dnr.ru, зарегистрирован</w:t>
      </w:r>
      <w:r w:rsidR="00DD45BD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0C5F2C" w:rsidRPr="000C5F2C">
        <w:rPr>
          <w:rFonts w:ascii="Times New Roman" w:hAnsi="Times New Roman"/>
          <w:sz w:val="28"/>
          <w:szCs w:val="28"/>
        </w:rPr>
        <w:t>ой в Федеральной службе по надзору в сфере связи, информационных технологий и массовых коммуникаций, свидетельство номер: ЭЛ № ФС 77 — 85148 от 25.04.2023 и</w:t>
      </w:r>
      <w:r w:rsidR="0073102A">
        <w:rPr>
          <w:rFonts w:ascii="Times New Roman" w:hAnsi="Times New Roman"/>
          <w:sz w:val="28"/>
          <w:szCs w:val="28"/>
        </w:rPr>
        <w:t xml:space="preserve"> подлежит размещению</w:t>
      </w:r>
      <w:r w:rsidR="00C83DD8">
        <w:rPr>
          <w:rFonts w:ascii="Times New Roman" w:hAnsi="Times New Roman"/>
          <w:sz w:val="28"/>
          <w:szCs w:val="28"/>
        </w:rPr>
        <w:t>,</w:t>
      </w:r>
      <w:r w:rsidR="00C83DD8" w:rsidRPr="00C83DD8">
        <w:rPr>
          <w:rFonts w:ascii="Times New Roman" w:hAnsi="Times New Roman"/>
          <w:sz w:val="28"/>
          <w:szCs w:val="28"/>
        </w:rPr>
        <w:t xml:space="preserve"> </w:t>
      </w:r>
      <w:r w:rsidR="00C83DD8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городского округа Горловка </w:t>
      </w:r>
      <w:r w:rsidR="00C83DD8" w:rsidRPr="00FB2E13">
        <w:rPr>
          <w:rFonts w:ascii="Times New Roman" w:hAnsi="Times New Roman"/>
          <w:sz w:val="28"/>
          <w:szCs w:val="28"/>
        </w:rPr>
        <w:t>Донецкой Народной Республики</w:t>
      </w:r>
      <w:r w:rsidR="00A24741">
        <w:rPr>
          <w:rFonts w:ascii="Times New Roman" w:hAnsi="Times New Roman"/>
          <w:sz w:val="28"/>
          <w:szCs w:val="28"/>
        </w:rPr>
        <w:t xml:space="preserve">, </w:t>
      </w:r>
      <w:r w:rsidR="00A24741" w:rsidRPr="00A24741">
        <w:rPr>
          <w:rFonts w:ascii="Times New Roman" w:hAnsi="Times New Roman"/>
          <w:sz w:val="28"/>
          <w:szCs w:val="28"/>
        </w:rPr>
        <w:t>доменное имя сайта – https://gorlovka-r897.gosweb.gosuslugi.ru</w:t>
      </w:r>
    </w:p>
    <w:p w:rsidR="00A56080" w:rsidRDefault="00A56080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C83DD8" w:rsidRDefault="00527BCB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49236A">
        <w:rPr>
          <w:rFonts w:ascii="Times New Roman" w:hAnsi="Times New Roman"/>
          <w:sz w:val="28"/>
          <w:szCs w:val="28"/>
        </w:rPr>
        <w:t xml:space="preserve">  </w:t>
      </w:r>
      <w:r w:rsidR="00C83DD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C83DD8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исполнением настоящего </w:t>
      </w:r>
      <w:r w:rsidR="00360337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городского округа Горловка  Д</w:t>
      </w:r>
      <w:r w:rsidR="0073102A">
        <w:rPr>
          <w:rFonts w:ascii="Times New Roman" w:hAnsi="Times New Roman"/>
          <w:sz w:val="28"/>
          <w:szCs w:val="28"/>
        </w:rPr>
        <w:t xml:space="preserve">онецкой Народной Республики </w:t>
      </w:r>
      <w:r>
        <w:rPr>
          <w:rFonts w:ascii="Times New Roman" w:hAnsi="Times New Roman"/>
          <w:sz w:val="28"/>
          <w:szCs w:val="28"/>
        </w:rPr>
        <w:t xml:space="preserve"> Ивахненко</w:t>
      </w:r>
      <w:r w:rsidR="0073102A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</w:p>
    <w:p w:rsidR="00A56080" w:rsidRDefault="00A56080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6080" w:rsidRDefault="00527BCB" w:rsidP="00527BC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413E9">
        <w:rPr>
          <w:rFonts w:ascii="Times New Roman" w:hAnsi="Times New Roman"/>
          <w:sz w:val="28"/>
          <w:szCs w:val="28"/>
        </w:rPr>
        <w:t xml:space="preserve">  </w:t>
      </w:r>
      <w:r w:rsidR="004923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4</w:t>
      </w:r>
      <w:r w:rsidR="00A560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56080">
        <w:rPr>
          <w:rFonts w:ascii="Times New Roman" w:hAnsi="Times New Roman"/>
          <w:sz w:val="28"/>
          <w:szCs w:val="28"/>
        </w:rPr>
        <w:t>Настоящее Постановление вступает в силу со</w:t>
      </w:r>
      <w:r w:rsidR="00C83DD8">
        <w:rPr>
          <w:rFonts w:ascii="Times New Roman" w:hAnsi="Times New Roman"/>
          <w:sz w:val="28"/>
          <w:szCs w:val="28"/>
        </w:rPr>
        <w:t xml:space="preserve"> дня официального опубликования (обнародования).</w:t>
      </w:r>
    </w:p>
    <w:p w:rsidR="00DC2028" w:rsidRPr="00D2597A" w:rsidRDefault="00DC2028" w:rsidP="00527BCB">
      <w:pPr>
        <w:spacing w:after="0" w:line="240" w:lineRule="auto"/>
        <w:ind w:left="284" w:right="-428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5B0B9D" w:rsidRPr="00D2597A" w:rsidRDefault="005B0B9D" w:rsidP="00527BCB">
      <w:pPr>
        <w:spacing w:after="0" w:line="240" w:lineRule="auto"/>
        <w:ind w:left="284" w:right="-428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12AF" w:rsidRPr="00D2597A" w:rsidRDefault="009812AF" w:rsidP="00527BCB">
      <w:pPr>
        <w:spacing w:after="0" w:line="240" w:lineRule="auto"/>
        <w:ind w:left="284" w:right="-428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Pr="00D2597A" w:rsidRDefault="004F4ED4" w:rsidP="00527BCB">
      <w:pPr>
        <w:spacing w:after="0" w:line="235" w:lineRule="auto"/>
        <w:ind w:left="284" w:right="-428"/>
        <w:jc w:val="both"/>
        <w:rPr>
          <w:rFonts w:ascii="Times New Roman" w:hAnsi="Times New Roman" w:cs="Times New Roman"/>
          <w:sz w:val="28"/>
          <w:szCs w:val="28"/>
        </w:rPr>
      </w:pPr>
      <w:r w:rsidRPr="00D2597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F4ED4" w:rsidRPr="00D2597A" w:rsidRDefault="004F4ED4" w:rsidP="00527BCB">
      <w:pPr>
        <w:spacing w:after="0" w:line="235" w:lineRule="auto"/>
        <w:ind w:left="284" w:right="-428"/>
        <w:jc w:val="both"/>
        <w:rPr>
          <w:rFonts w:ascii="Times New Roman" w:hAnsi="Times New Roman" w:cs="Times New Roman"/>
          <w:sz w:val="28"/>
          <w:szCs w:val="28"/>
        </w:rPr>
      </w:pPr>
      <w:r w:rsidRPr="00D2597A">
        <w:rPr>
          <w:rFonts w:ascii="Times New Roman" w:hAnsi="Times New Roman" w:cs="Times New Roman"/>
          <w:sz w:val="28"/>
          <w:szCs w:val="28"/>
        </w:rPr>
        <w:t>городского округа Горловка</w:t>
      </w:r>
    </w:p>
    <w:p w:rsidR="004F4ED4" w:rsidRPr="00D2597A" w:rsidRDefault="005B0B9D" w:rsidP="00527BCB">
      <w:pPr>
        <w:spacing w:after="0" w:line="235" w:lineRule="auto"/>
        <w:ind w:left="284" w:right="-711"/>
        <w:jc w:val="both"/>
        <w:rPr>
          <w:rFonts w:ascii="Times New Roman" w:hAnsi="Times New Roman" w:cs="Times New Roman"/>
          <w:sz w:val="28"/>
          <w:szCs w:val="28"/>
        </w:rPr>
      </w:pPr>
      <w:r w:rsidRPr="00D2597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4F4ED4" w:rsidRPr="00D2597A">
        <w:rPr>
          <w:rFonts w:ascii="Times New Roman" w:hAnsi="Times New Roman" w:cs="Times New Roman"/>
          <w:sz w:val="28"/>
          <w:szCs w:val="28"/>
        </w:rPr>
        <w:tab/>
      </w:r>
      <w:r w:rsidR="004F4ED4" w:rsidRPr="00D2597A">
        <w:rPr>
          <w:rFonts w:ascii="Times New Roman" w:hAnsi="Times New Roman" w:cs="Times New Roman"/>
          <w:sz w:val="28"/>
          <w:szCs w:val="28"/>
        </w:rPr>
        <w:tab/>
      </w:r>
      <w:r w:rsidRPr="00D259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ED4" w:rsidRPr="00D2597A">
        <w:rPr>
          <w:rFonts w:ascii="Times New Roman" w:hAnsi="Times New Roman" w:cs="Times New Roman"/>
          <w:sz w:val="28"/>
          <w:szCs w:val="28"/>
        </w:rPr>
        <w:tab/>
      </w:r>
      <w:r w:rsidR="00B458D0" w:rsidRPr="00D2597A">
        <w:rPr>
          <w:rFonts w:ascii="Times New Roman" w:hAnsi="Times New Roman" w:cs="Times New Roman"/>
          <w:sz w:val="28"/>
          <w:szCs w:val="28"/>
        </w:rPr>
        <w:t xml:space="preserve">    </w:t>
      </w:r>
      <w:r w:rsidR="00B458D0" w:rsidRPr="00D2597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35440">
        <w:rPr>
          <w:rFonts w:ascii="Times New Roman" w:hAnsi="Times New Roman" w:cs="Times New Roman"/>
          <w:sz w:val="28"/>
          <w:szCs w:val="28"/>
        </w:rPr>
        <w:tab/>
      </w:r>
      <w:r w:rsidR="00035440">
        <w:rPr>
          <w:rFonts w:ascii="Times New Roman" w:hAnsi="Times New Roman" w:cs="Times New Roman"/>
          <w:sz w:val="28"/>
          <w:szCs w:val="28"/>
        </w:rPr>
        <w:tab/>
      </w:r>
      <w:r w:rsidR="00B458D0" w:rsidRPr="00D2597A">
        <w:rPr>
          <w:rFonts w:ascii="Times New Roman" w:hAnsi="Times New Roman" w:cs="Times New Roman"/>
          <w:sz w:val="28"/>
          <w:szCs w:val="28"/>
        </w:rPr>
        <w:t xml:space="preserve"> </w:t>
      </w:r>
      <w:r w:rsidR="004F4ED4" w:rsidRPr="00D2597A">
        <w:rPr>
          <w:rFonts w:ascii="Times New Roman" w:hAnsi="Times New Roman" w:cs="Times New Roman"/>
          <w:sz w:val="28"/>
          <w:szCs w:val="28"/>
        </w:rPr>
        <w:t>И.С.</w:t>
      </w:r>
      <w:r w:rsidR="00B458D0" w:rsidRPr="00D2597A">
        <w:rPr>
          <w:rFonts w:ascii="Times New Roman" w:hAnsi="Times New Roman" w:cs="Times New Roman"/>
          <w:sz w:val="28"/>
          <w:szCs w:val="28"/>
        </w:rPr>
        <w:t xml:space="preserve"> </w:t>
      </w:r>
      <w:r w:rsidR="004F4ED4" w:rsidRPr="00D2597A">
        <w:rPr>
          <w:rFonts w:ascii="Times New Roman" w:hAnsi="Times New Roman" w:cs="Times New Roman"/>
          <w:sz w:val="28"/>
          <w:szCs w:val="28"/>
        </w:rPr>
        <w:t>Приходько</w:t>
      </w:r>
    </w:p>
    <w:p w:rsidR="00DC2028" w:rsidRPr="00D2597A" w:rsidRDefault="00DC2028" w:rsidP="00527BC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Pr="00D2597A" w:rsidRDefault="004F4ED4" w:rsidP="00527BC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527BC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F4ED4" w:rsidRDefault="004F4ED4" w:rsidP="0025337B">
      <w:pPr>
        <w:spacing w:after="0" w:line="240" w:lineRule="auto"/>
        <w:ind w:left="284" w:right="-71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227" w:rsidRPr="00054E35" w:rsidRDefault="00575227" w:rsidP="005F536E">
      <w:pPr>
        <w:spacing w:after="0" w:line="235" w:lineRule="auto"/>
        <w:ind w:right="-569"/>
        <w:jc w:val="both"/>
        <w:rPr>
          <w:rFonts w:ascii="Times New Roman" w:hAnsi="Times New Roman" w:cs="Times New Roman"/>
          <w:sz w:val="30"/>
          <w:szCs w:val="30"/>
        </w:rPr>
      </w:pPr>
    </w:p>
    <w:sectPr w:rsidR="00575227" w:rsidRPr="00054E35" w:rsidSect="00A56080">
      <w:headerReference w:type="default" r:id="rId9"/>
      <w:pgSz w:w="11906" w:h="16838"/>
      <w:pgMar w:top="1418" w:right="849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66" w:rsidRDefault="00813266" w:rsidP="00166E03">
      <w:pPr>
        <w:spacing w:after="0" w:line="240" w:lineRule="auto"/>
      </w:pPr>
      <w:r>
        <w:separator/>
      </w:r>
    </w:p>
  </w:endnote>
  <w:endnote w:type="continuationSeparator" w:id="0">
    <w:p w:rsidR="00813266" w:rsidRDefault="00813266" w:rsidP="0016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66" w:rsidRDefault="00813266" w:rsidP="00166E03">
      <w:pPr>
        <w:spacing w:after="0" w:line="240" w:lineRule="auto"/>
      </w:pPr>
      <w:r>
        <w:separator/>
      </w:r>
    </w:p>
  </w:footnote>
  <w:footnote w:type="continuationSeparator" w:id="0">
    <w:p w:rsidR="00813266" w:rsidRDefault="00813266" w:rsidP="0016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235"/>
      <w:docPartObj>
        <w:docPartGallery w:val="Page Numbers (Top of Page)"/>
        <w:docPartUnique/>
      </w:docPartObj>
    </w:sdtPr>
    <w:sdtEndPr/>
    <w:sdtContent>
      <w:p w:rsidR="009C4AD9" w:rsidRDefault="00E90A46">
        <w:pPr>
          <w:pStyle w:val="a7"/>
          <w:jc w:val="center"/>
        </w:pPr>
        <w:r w:rsidRPr="00D259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102D" w:rsidRPr="00D259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59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45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59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6E03" w:rsidRDefault="00166E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FDF"/>
    <w:multiLevelType w:val="hybridMultilevel"/>
    <w:tmpl w:val="4EF0E2E6"/>
    <w:lvl w:ilvl="0" w:tplc="E0FE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76B1E"/>
    <w:multiLevelType w:val="hybridMultilevel"/>
    <w:tmpl w:val="65C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C7D"/>
    <w:multiLevelType w:val="hybridMultilevel"/>
    <w:tmpl w:val="18E67F4E"/>
    <w:lvl w:ilvl="0" w:tplc="1E12FE0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E7375"/>
    <w:multiLevelType w:val="hybridMultilevel"/>
    <w:tmpl w:val="404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B64"/>
    <w:rsid w:val="00004BB8"/>
    <w:rsid w:val="00004E7B"/>
    <w:rsid w:val="00005250"/>
    <w:rsid w:val="00013E52"/>
    <w:rsid w:val="00020255"/>
    <w:rsid w:val="00021E22"/>
    <w:rsid w:val="000346CD"/>
    <w:rsid w:val="00035440"/>
    <w:rsid w:val="00044199"/>
    <w:rsid w:val="00045529"/>
    <w:rsid w:val="00054E35"/>
    <w:rsid w:val="00093BD8"/>
    <w:rsid w:val="000C5F2C"/>
    <w:rsid w:val="000F455A"/>
    <w:rsid w:val="00157B55"/>
    <w:rsid w:val="00166E03"/>
    <w:rsid w:val="001B4809"/>
    <w:rsid w:val="001F03A6"/>
    <w:rsid w:val="0020102D"/>
    <w:rsid w:val="00203C44"/>
    <w:rsid w:val="002356E3"/>
    <w:rsid w:val="0025337B"/>
    <w:rsid w:val="00270840"/>
    <w:rsid w:val="00281DDC"/>
    <w:rsid w:val="002B67A4"/>
    <w:rsid w:val="002C4387"/>
    <w:rsid w:val="00350FCB"/>
    <w:rsid w:val="00360337"/>
    <w:rsid w:val="003A1CD1"/>
    <w:rsid w:val="003B5D19"/>
    <w:rsid w:val="003B5F57"/>
    <w:rsid w:val="003B7E47"/>
    <w:rsid w:val="003C34D8"/>
    <w:rsid w:val="003C4B40"/>
    <w:rsid w:val="003D4805"/>
    <w:rsid w:val="003E2C55"/>
    <w:rsid w:val="004154B4"/>
    <w:rsid w:val="00417FB2"/>
    <w:rsid w:val="004205BB"/>
    <w:rsid w:val="0042539F"/>
    <w:rsid w:val="00426360"/>
    <w:rsid w:val="00457AB4"/>
    <w:rsid w:val="00465236"/>
    <w:rsid w:val="00484491"/>
    <w:rsid w:val="0049236A"/>
    <w:rsid w:val="004925ED"/>
    <w:rsid w:val="004A7529"/>
    <w:rsid w:val="004B5DB4"/>
    <w:rsid w:val="004E5F3A"/>
    <w:rsid w:val="004F4ED4"/>
    <w:rsid w:val="00527BCB"/>
    <w:rsid w:val="005422AF"/>
    <w:rsid w:val="005666B6"/>
    <w:rsid w:val="00575227"/>
    <w:rsid w:val="00581B64"/>
    <w:rsid w:val="00586FC8"/>
    <w:rsid w:val="005B0B9D"/>
    <w:rsid w:val="005B71FB"/>
    <w:rsid w:val="005C08FF"/>
    <w:rsid w:val="005C0B80"/>
    <w:rsid w:val="005C5337"/>
    <w:rsid w:val="005D06B4"/>
    <w:rsid w:val="005D683B"/>
    <w:rsid w:val="005F25B2"/>
    <w:rsid w:val="005F3599"/>
    <w:rsid w:val="005F4C2E"/>
    <w:rsid w:val="005F536E"/>
    <w:rsid w:val="00632EFD"/>
    <w:rsid w:val="0064085F"/>
    <w:rsid w:val="006744DB"/>
    <w:rsid w:val="00684EB2"/>
    <w:rsid w:val="0073102A"/>
    <w:rsid w:val="007D1D3C"/>
    <w:rsid w:val="007D55C5"/>
    <w:rsid w:val="007F5365"/>
    <w:rsid w:val="00802F8D"/>
    <w:rsid w:val="00813266"/>
    <w:rsid w:val="008373AC"/>
    <w:rsid w:val="008413E9"/>
    <w:rsid w:val="00865235"/>
    <w:rsid w:val="00872D25"/>
    <w:rsid w:val="00894921"/>
    <w:rsid w:val="008A5260"/>
    <w:rsid w:val="00910B99"/>
    <w:rsid w:val="00914E90"/>
    <w:rsid w:val="00922D88"/>
    <w:rsid w:val="00952B93"/>
    <w:rsid w:val="00980627"/>
    <w:rsid w:val="009812AF"/>
    <w:rsid w:val="00990DCD"/>
    <w:rsid w:val="009C4AD9"/>
    <w:rsid w:val="00A24741"/>
    <w:rsid w:val="00A56080"/>
    <w:rsid w:val="00A809E0"/>
    <w:rsid w:val="00A8389F"/>
    <w:rsid w:val="00A91867"/>
    <w:rsid w:val="00A950A7"/>
    <w:rsid w:val="00AA07D6"/>
    <w:rsid w:val="00AD6476"/>
    <w:rsid w:val="00AF5705"/>
    <w:rsid w:val="00B371BE"/>
    <w:rsid w:val="00B458D0"/>
    <w:rsid w:val="00B608F5"/>
    <w:rsid w:val="00B91FE0"/>
    <w:rsid w:val="00B94734"/>
    <w:rsid w:val="00BC26AA"/>
    <w:rsid w:val="00BC6EF2"/>
    <w:rsid w:val="00C363F8"/>
    <w:rsid w:val="00C713B0"/>
    <w:rsid w:val="00C73EA9"/>
    <w:rsid w:val="00C83DD8"/>
    <w:rsid w:val="00CA6F1D"/>
    <w:rsid w:val="00CF04F8"/>
    <w:rsid w:val="00D20AA4"/>
    <w:rsid w:val="00D21054"/>
    <w:rsid w:val="00D2597A"/>
    <w:rsid w:val="00D44137"/>
    <w:rsid w:val="00D56666"/>
    <w:rsid w:val="00D76521"/>
    <w:rsid w:val="00D953C1"/>
    <w:rsid w:val="00DB383A"/>
    <w:rsid w:val="00DC2028"/>
    <w:rsid w:val="00DD45BD"/>
    <w:rsid w:val="00E17155"/>
    <w:rsid w:val="00E81197"/>
    <w:rsid w:val="00E90A46"/>
    <w:rsid w:val="00EE630A"/>
    <w:rsid w:val="00F21A83"/>
    <w:rsid w:val="00F22E4B"/>
    <w:rsid w:val="00F24DBB"/>
    <w:rsid w:val="00F6603D"/>
    <w:rsid w:val="00F66982"/>
    <w:rsid w:val="00F91018"/>
    <w:rsid w:val="00FC4B39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6725"/>
  <w15:docId w15:val="{C67BF2C7-1AF2-45DC-94B1-2A842FF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35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D4413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4137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1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3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E03"/>
  </w:style>
  <w:style w:type="paragraph" w:styleId="a9">
    <w:name w:val="footer"/>
    <w:basedOn w:val="a"/>
    <w:link w:val="aa"/>
    <w:uiPriority w:val="99"/>
    <w:semiHidden/>
    <w:unhideWhenUsed/>
    <w:rsid w:val="0016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6E03"/>
  </w:style>
  <w:style w:type="character" w:customStyle="1" w:styleId="fontstyle01">
    <w:name w:val="fontstyle01"/>
    <w:basedOn w:val="a0"/>
    <w:rsid w:val="000202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18E4D-EEC2-44E2-91F3-A5FD3A24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Protokol</cp:lastModifiedBy>
  <cp:revision>79</cp:revision>
  <cp:lastPrinted>2024-04-12T11:40:00Z</cp:lastPrinted>
  <dcterms:created xsi:type="dcterms:W3CDTF">2022-12-16T09:46:00Z</dcterms:created>
  <dcterms:modified xsi:type="dcterms:W3CDTF">2024-04-17T05:53:00Z</dcterms:modified>
</cp:coreProperties>
</file>