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98" w:rsidRDefault="00424D98" w:rsidP="00424D98">
      <w:pPr>
        <w:spacing w:before="74"/>
        <w:ind w:left="1396" w:right="1526"/>
        <w:jc w:val="center"/>
        <w:rPr>
          <w:b/>
          <w:sz w:val="28"/>
        </w:rPr>
      </w:pPr>
      <w:r>
        <w:rPr>
          <w:b/>
          <w:spacing w:val="-2"/>
          <w:sz w:val="28"/>
        </w:rPr>
        <w:t>Информация</w:t>
      </w:r>
    </w:p>
    <w:p w:rsidR="00424D98" w:rsidRDefault="00424D98" w:rsidP="00424D98">
      <w:pPr>
        <w:spacing w:before="50" w:line="276" w:lineRule="auto"/>
        <w:ind w:left="1389" w:right="152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8"/>
          <w:sz w:val="28"/>
        </w:rPr>
        <w:t xml:space="preserve"> Горловка</w:t>
      </w:r>
      <w:r>
        <w:rPr>
          <w:b/>
          <w:sz w:val="28"/>
        </w:rPr>
        <w:t xml:space="preserve"> Донецкой Народной Республики</w:t>
      </w:r>
    </w:p>
    <w:p w:rsidR="00424D98" w:rsidRDefault="00424D98" w:rsidP="00424D98">
      <w:pPr>
        <w:spacing w:line="321" w:lineRule="exact"/>
        <w:ind w:left="1466" w:right="152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состоянию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 w:rsidR="000C348D">
        <w:rPr>
          <w:b/>
          <w:sz w:val="28"/>
        </w:rPr>
        <w:t>февраля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424D98" w:rsidRDefault="00424D98" w:rsidP="00424D98">
      <w:pPr>
        <w:pStyle w:val="a3"/>
        <w:rPr>
          <w:b/>
        </w:rPr>
      </w:pPr>
    </w:p>
    <w:p w:rsidR="00424D98" w:rsidRDefault="00424D98" w:rsidP="00424D98">
      <w:pPr>
        <w:pStyle w:val="a3"/>
        <w:spacing w:before="145"/>
        <w:rPr>
          <w:b/>
        </w:rPr>
      </w:pPr>
    </w:p>
    <w:p w:rsidR="00424D98" w:rsidRDefault="00424D98" w:rsidP="00424D98">
      <w:pPr>
        <w:pStyle w:val="a3"/>
        <w:tabs>
          <w:tab w:val="left" w:pos="2622"/>
          <w:tab w:val="left" w:pos="3908"/>
          <w:tab w:val="left" w:pos="5466"/>
          <w:tab w:val="left" w:pos="6487"/>
          <w:tab w:val="left" w:pos="7840"/>
          <w:tab w:val="left" w:pos="9248"/>
        </w:tabs>
        <w:spacing w:before="1" w:line="276" w:lineRule="auto"/>
        <w:ind w:left="232" w:right="369" w:firstLine="708"/>
      </w:pPr>
      <w:r>
        <w:rPr>
          <w:spacing w:val="-2"/>
        </w:rPr>
        <w:t>Исполнение</w:t>
      </w:r>
      <w:r>
        <w:tab/>
      </w:r>
      <w:r>
        <w:rPr>
          <w:spacing w:val="-2"/>
        </w:rPr>
        <w:t>бюджета</w:t>
      </w:r>
      <w:r>
        <w:tab/>
      </w:r>
      <w:r>
        <w:rPr>
          <w:spacing w:val="-2"/>
        </w:rPr>
        <w:t>городского</w:t>
      </w:r>
      <w:r>
        <w:tab/>
      </w:r>
      <w:r>
        <w:rPr>
          <w:spacing w:val="-2"/>
        </w:rPr>
        <w:t>округа</w:t>
      </w:r>
      <w:r>
        <w:tab/>
        <w:t xml:space="preserve">Горловка </w:t>
      </w:r>
      <w:r>
        <w:tab/>
      </w:r>
      <w:r>
        <w:rPr>
          <w:spacing w:val="-2"/>
        </w:rPr>
        <w:t>Донецкой</w:t>
      </w:r>
      <w:r>
        <w:tab/>
      </w:r>
      <w:r>
        <w:rPr>
          <w:spacing w:val="-2"/>
        </w:rPr>
        <w:t xml:space="preserve">Народной </w:t>
      </w:r>
      <w:r>
        <w:t xml:space="preserve">Республики на 1 </w:t>
      </w:r>
      <w:r w:rsidR="000C348D">
        <w:t>февраля</w:t>
      </w:r>
      <w:r>
        <w:t xml:space="preserve"> 2024 года характеризуется следующими показателями:</w:t>
      </w:r>
    </w:p>
    <w:p w:rsidR="00BF2459" w:rsidRDefault="00BF2459" w:rsidP="00BF2459">
      <w:pPr>
        <w:pStyle w:val="a4"/>
        <w:numPr>
          <w:ilvl w:val="0"/>
          <w:numId w:val="2"/>
        </w:numPr>
        <w:tabs>
          <w:tab w:val="left" w:pos="1103"/>
        </w:tabs>
        <w:ind w:left="1103" w:hanging="162"/>
        <w:rPr>
          <w:sz w:val="28"/>
        </w:rPr>
      </w:pPr>
      <w:r>
        <w:rPr>
          <w:sz w:val="28"/>
        </w:rPr>
        <w:t>объем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7"/>
          <w:sz w:val="28"/>
        </w:rPr>
        <w:t xml:space="preserve"> 278 430,10313</w:t>
      </w:r>
      <w:r>
        <w:rPr>
          <w:spacing w:val="62"/>
          <w:sz w:val="28"/>
        </w:rPr>
        <w:t xml:space="preserve"> </w:t>
      </w:r>
      <w:r>
        <w:rPr>
          <w:sz w:val="28"/>
        </w:rPr>
        <w:t>тыс.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424D98" w:rsidRDefault="00424D98" w:rsidP="00424D98">
      <w:pPr>
        <w:pStyle w:val="a4"/>
        <w:numPr>
          <w:ilvl w:val="0"/>
          <w:numId w:val="2"/>
        </w:numPr>
        <w:tabs>
          <w:tab w:val="left" w:pos="1115"/>
        </w:tabs>
        <w:spacing w:before="160"/>
        <w:ind w:left="1115" w:hanging="162"/>
        <w:rPr>
          <w:sz w:val="28"/>
        </w:rPr>
      </w:pPr>
      <w:r>
        <w:rPr>
          <w:sz w:val="28"/>
        </w:rPr>
        <w:t>кассовое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9"/>
          <w:sz w:val="28"/>
        </w:rPr>
        <w:t xml:space="preserve"> </w:t>
      </w:r>
      <w:r w:rsidR="00BF44A7">
        <w:rPr>
          <w:spacing w:val="-9"/>
          <w:sz w:val="28"/>
        </w:rPr>
        <w:t xml:space="preserve"> </w:t>
      </w:r>
      <w:r w:rsidR="000C348D">
        <w:rPr>
          <w:spacing w:val="-9"/>
          <w:sz w:val="28"/>
        </w:rPr>
        <w:t>74 708,88985</w:t>
      </w:r>
      <w:r>
        <w:rPr>
          <w:spacing w:val="-9"/>
          <w:sz w:val="28"/>
        </w:rPr>
        <w:t xml:space="preserve"> </w:t>
      </w:r>
      <w:r>
        <w:rPr>
          <w:sz w:val="28"/>
        </w:rPr>
        <w:t>тыс.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:rsidR="00424D98" w:rsidRDefault="00424D98" w:rsidP="00424D98">
      <w:pPr>
        <w:pStyle w:val="a4"/>
        <w:numPr>
          <w:ilvl w:val="0"/>
          <w:numId w:val="2"/>
        </w:numPr>
        <w:tabs>
          <w:tab w:val="left" w:pos="1115"/>
        </w:tabs>
        <w:spacing w:before="161"/>
        <w:ind w:left="1115" w:hanging="162"/>
        <w:rPr>
          <w:sz w:val="28"/>
        </w:rPr>
      </w:pPr>
      <w:r>
        <w:rPr>
          <w:sz w:val="28"/>
        </w:rPr>
        <w:t>дефицит</w:t>
      </w:r>
      <w:r>
        <w:rPr>
          <w:spacing w:val="-5"/>
          <w:sz w:val="28"/>
        </w:rPr>
        <w:t xml:space="preserve"> </w:t>
      </w:r>
      <w:r>
        <w:rPr>
          <w:sz w:val="28"/>
        </w:rPr>
        <w:t>0,0000</w:t>
      </w:r>
      <w:r>
        <w:rPr>
          <w:spacing w:val="-3"/>
          <w:sz w:val="28"/>
        </w:rPr>
        <w:t xml:space="preserve"> </w:t>
      </w:r>
      <w:r>
        <w:rPr>
          <w:sz w:val="28"/>
        </w:rPr>
        <w:t>тыс.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рублей.</w:t>
      </w:r>
    </w:p>
    <w:p w:rsidR="00424D98" w:rsidRDefault="00424D98" w:rsidP="00424D98">
      <w:pPr>
        <w:pStyle w:val="a3"/>
      </w:pPr>
    </w:p>
    <w:p w:rsidR="00BF2459" w:rsidRDefault="00BF2459" w:rsidP="00BF2459">
      <w:pPr>
        <w:spacing w:before="50" w:line="276" w:lineRule="auto"/>
        <w:ind w:left="1389" w:right="1526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Доходы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>
        <w:rPr>
          <w:b/>
          <w:spacing w:val="-8"/>
          <w:sz w:val="28"/>
        </w:rPr>
        <w:t>Горловка</w:t>
      </w:r>
      <w:r>
        <w:rPr>
          <w:b/>
          <w:sz w:val="28"/>
        </w:rPr>
        <w:t xml:space="preserve"> Донецкой Народной Республики</w:t>
      </w:r>
    </w:p>
    <w:p w:rsidR="00BF2459" w:rsidRDefault="00BF2459" w:rsidP="00BF2459">
      <w:pPr>
        <w:pStyle w:val="a3"/>
        <w:spacing w:before="161" w:line="360" w:lineRule="auto"/>
        <w:ind w:left="232" w:right="363" w:firstLine="708"/>
        <w:jc w:val="both"/>
        <w:rPr>
          <w:b/>
        </w:rPr>
      </w:pPr>
      <w:r>
        <w:t>По состоянию на 1 февраля 2024 года при утвержденных плановых назначениях 2</w:t>
      </w:r>
      <w:r>
        <w:rPr>
          <w:spacing w:val="-4"/>
        </w:rPr>
        <w:t xml:space="preserve"> 861 338</w:t>
      </w:r>
      <w:r>
        <w:t>,37855 тыс. рублей в бюджет городского округа Горловка Донецкой Народной Республики поступили доходы в сумме</w:t>
      </w:r>
      <w:r>
        <w:rPr>
          <w:spacing w:val="80"/>
        </w:rPr>
        <w:t xml:space="preserve"> </w:t>
      </w:r>
      <w:r>
        <w:t xml:space="preserve">278 430,10313 тыс. рублей, годовые плановые назначения исполнены на </w:t>
      </w:r>
      <w:r>
        <w:rPr>
          <w:b/>
        </w:rPr>
        <w:t>9,7 %.</w:t>
      </w:r>
    </w:p>
    <w:p w:rsidR="00BF2459" w:rsidRDefault="00BF2459" w:rsidP="00BF2459">
      <w:pPr>
        <w:spacing w:before="1"/>
        <w:ind w:left="907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доходам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 xml:space="preserve">Горловка </w:t>
      </w:r>
    </w:p>
    <w:p w:rsidR="00BF2459" w:rsidRDefault="00BF2459" w:rsidP="00BF2459">
      <w:pPr>
        <w:spacing w:before="48"/>
        <w:ind w:left="573"/>
        <w:jc w:val="center"/>
        <w:rPr>
          <w:b/>
          <w:sz w:val="28"/>
        </w:rPr>
      </w:pPr>
      <w:r>
        <w:rPr>
          <w:b/>
          <w:sz w:val="28"/>
        </w:rPr>
        <w:t>на 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февраля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BF2459" w:rsidRDefault="00BF2459" w:rsidP="00BF2459">
      <w:pPr>
        <w:pStyle w:val="a3"/>
        <w:spacing w:before="52"/>
        <w:ind w:right="361"/>
        <w:jc w:val="right"/>
        <w:rPr>
          <w:i/>
        </w:rPr>
      </w:pPr>
      <w:r>
        <w:t>тыс.</w:t>
      </w:r>
      <w:r>
        <w:rPr>
          <w:spacing w:val="-4"/>
        </w:rPr>
        <w:t xml:space="preserve"> руб</w:t>
      </w:r>
      <w:r>
        <w:rPr>
          <w:i/>
          <w:spacing w:val="-4"/>
        </w:rPr>
        <w:t>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BF2459" w:rsidTr="009D6B9C">
        <w:trPr>
          <w:trHeight w:val="966"/>
        </w:trPr>
        <w:tc>
          <w:tcPr>
            <w:tcW w:w="5072" w:type="dxa"/>
          </w:tcPr>
          <w:p w:rsidR="00BF2459" w:rsidRDefault="00BF2459" w:rsidP="009D6B9C">
            <w:pPr>
              <w:pStyle w:val="TableParagraph"/>
              <w:spacing w:before="300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2268" w:type="dxa"/>
          </w:tcPr>
          <w:p w:rsidR="00BF2459" w:rsidRDefault="00BF2459" w:rsidP="009D6B9C">
            <w:pPr>
              <w:pStyle w:val="TableParagraph"/>
              <w:spacing w:line="242" w:lineRule="auto"/>
              <w:ind w:left="233" w:right="63" w:firstLine="374"/>
              <w:rPr>
                <w:b/>
                <w:sz w:val="28"/>
              </w:rPr>
            </w:pPr>
            <w:r>
              <w:rPr>
                <w:b/>
                <w:sz w:val="28"/>
              </w:rPr>
              <w:t>План на 2024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год,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</w:p>
          <w:p w:rsidR="00BF2459" w:rsidRDefault="00BF2459" w:rsidP="009D6B9C">
            <w:pPr>
              <w:pStyle w:val="TableParagraph"/>
              <w:spacing w:line="296" w:lineRule="exact"/>
              <w:ind w:left="88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руб.</w:t>
            </w:r>
          </w:p>
        </w:tc>
        <w:tc>
          <w:tcPr>
            <w:tcW w:w="1983" w:type="dxa"/>
          </w:tcPr>
          <w:p w:rsidR="00BF2459" w:rsidRDefault="00BF2459" w:rsidP="009D6B9C">
            <w:pPr>
              <w:pStyle w:val="TableParagraph"/>
              <w:spacing w:line="242" w:lineRule="auto"/>
              <w:ind w:left="16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Исполнено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на </w:t>
            </w:r>
            <w:r>
              <w:rPr>
                <w:b/>
                <w:spacing w:val="-2"/>
                <w:sz w:val="28"/>
              </w:rPr>
              <w:t>01.02.2024,</w:t>
            </w:r>
          </w:p>
          <w:p w:rsidR="00BF2459" w:rsidRDefault="00BF2459" w:rsidP="009D6B9C">
            <w:pPr>
              <w:pStyle w:val="TableParagraph"/>
              <w:spacing w:line="296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тыс.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руб.</w:t>
            </w:r>
          </w:p>
        </w:tc>
        <w:tc>
          <w:tcPr>
            <w:tcW w:w="1241" w:type="dxa"/>
          </w:tcPr>
          <w:p w:rsidR="00BF2459" w:rsidRDefault="00BF2459" w:rsidP="009D6B9C">
            <w:pPr>
              <w:pStyle w:val="TableParagraph"/>
              <w:spacing w:before="162"/>
              <w:rPr>
                <w:i/>
                <w:sz w:val="28"/>
              </w:rPr>
            </w:pPr>
          </w:p>
          <w:p w:rsidR="00BF2459" w:rsidRDefault="00BF2459" w:rsidP="009D6B9C">
            <w:pPr>
              <w:pStyle w:val="TableParagraph"/>
              <w:spacing w:before="1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%</w:t>
            </w:r>
          </w:p>
        </w:tc>
      </w:tr>
      <w:tr w:rsidR="00BF2459" w:rsidTr="009D6B9C">
        <w:trPr>
          <w:trHeight w:val="369"/>
        </w:trPr>
        <w:tc>
          <w:tcPr>
            <w:tcW w:w="5072" w:type="dxa"/>
            <w:tcBorders>
              <w:bottom w:val="single" w:sz="4" w:space="0" w:color="000000"/>
            </w:tcBorders>
          </w:tcPr>
          <w:p w:rsidR="00BF2459" w:rsidRDefault="00BF2459" w:rsidP="009D6B9C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ДОХОДОВ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BF2459" w:rsidRPr="007D471C" w:rsidRDefault="00BF2459" w:rsidP="009D6B9C">
            <w:pPr>
              <w:pStyle w:val="TableParagraph"/>
              <w:spacing w:before="24"/>
              <w:ind w:left="11" w:right="3"/>
              <w:jc w:val="center"/>
              <w:rPr>
                <w:b/>
                <w:sz w:val="28"/>
                <w:szCs w:val="28"/>
              </w:rPr>
            </w:pPr>
            <w:r w:rsidRPr="007D471C">
              <w:rPr>
                <w:b/>
                <w:sz w:val="28"/>
                <w:szCs w:val="28"/>
              </w:rPr>
              <w:t>2</w:t>
            </w:r>
            <w:r w:rsidRPr="007D471C">
              <w:rPr>
                <w:b/>
                <w:spacing w:val="-4"/>
                <w:sz w:val="28"/>
                <w:szCs w:val="28"/>
              </w:rPr>
              <w:t xml:space="preserve"> 861 338</w:t>
            </w:r>
            <w:r w:rsidRPr="007D471C">
              <w:rPr>
                <w:b/>
                <w:sz w:val="28"/>
                <w:szCs w:val="28"/>
              </w:rPr>
              <w:t>,37855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BF2459" w:rsidRPr="007D471C" w:rsidRDefault="00BF2459" w:rsidP="009D6B9C">
            <w:pPr>
              <w:pStyle w:val="TableParagraph"/>
              <w:spacing w:before="24"/>
              <w:ind w:left="16"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278 430,10313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 w:rsidR="00BF2459" w:rsidRDefault="00BF2459" w:rsidP="009D6B9C">
            <w:pPr>
              <w:pStyle w:val="TableParagraph"/>
              <w:ind w:left="15"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9,7</w:t>
            </w:r>
          </w:p>
        </w:tc>
      </w:tr>
      <w:tr w:rsidR="00BF2459" w:rsidTr="009D6B9C">
        <w:trPr>
          <w:trHeight w:val="4075"/>
        </w:trPr>
        <w:tc>
          <w:tcPr>
            <w:tcW w:w="5072" w:type="dxa"/>
            <w:tcBorders>
              <w:bottom w:val="nil"/>
            </w:tcBorders>
          </w:tcPr>
          <w:p w:rsidR="00BF2459" w:rsidRDefault="00BF2459" w:rsidP="009D6B9C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Налог на доходы физических лиц с доходов,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источником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является налоговый агент, за исключением доходов, в отношении которых</w:t>
            </w:r>
          </w:p>
          <w:p w:rsidR="00BF2459" w:rsidRDefault="00BF2459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исчисление и уплата налога осуществляются в соответствии со статьями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227,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227.1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228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Налогового</w:t>
            </w:r>
          </w:p>
          <w:p w:rsidR="00BF2459" w:rsidRDefault="00BF2459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кодекса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 доходов от долевого участия в организации, полученных в виде</w:t>
            </w:r>
          </w:p>
          <w:p w:rsidR="00BF2459" w:rsidRDefault="00BF2459" w:rsidP="009D6B9C">
            <w:pPr>
              <w:pStyle w:val="TableParagraph"/>
              <w:spacing w:before="2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дивидендов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(сумма платежа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(перерасчеты,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недоимка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proofErr w:type="gramEnd"/>
          </w:p>
          <w:p w:rsidR="00BF2459" w:rsidRDefault="00BF2459" w:rsidP="009D6B9C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задолженность по соответствующему платежу,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отмененному)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F2459" w:rsidRDefault="00BF2459" w:rsidP="009D6B9C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305 362,66230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BF2459" w:rsidRDefault="00BF2459" w:rsidP="009D6B9C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73,42212</w:t>
            </w:r>
          </w:p>
        </w:tc>
        <w:tc>
          <w:tcPr>
            <w:tcW w:w="1241" w:type="dxa"/>
            <w:tcBorders>
              <w:bottom w:val="nil"/>
            </w:tcBorders>
            <w:vAlign w:val="center"/>
          </w:tcPr>
          <w:p w:rsidR="00BF2459" w:rsidRDefault="00BF2459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</w:tbl>
    <w:p w:rsidR="00BF2459" w:rsidRDefault="00BF2459" w:rsidP="00BF2459">
      <w:pPr>
        <w:jc w:val="center"/>
        <w:rPr>
          <w:sz w:val="28"/>
        </w:rPr>
        <w:sectPr w:rsidR="00BF2459">
          <w:type w:val="continuous"/>
          <w:pgSz w:w="11910" w:h="16840"/>
          <w:pgMar w:top="1040" w:right="200" w:bottom="727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BF2459" w:rsidTr="009D6B9C">
        <w:trPr>
          <w:trHeight w:val="5184"/>
        </w:trPr>
        <w:tc>
          <w:tcPr>
            <w:tcW w:w="5072" w:type="dxa"/>
          </w:tcPr>
          <w:p w:rsidR="00BF2459" w:rsidRDefault="00BF2459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Налог на доходы физических лиц с доходов,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осуществления деятельности физическими лицами,</w:t>
            </w:r>
          </w:p>
          <w:p w:rsidR="00BF2459" w:rsidRDefault="00BF2459" w:rsidP="009D6B9C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proofErr w:type="gramStart"/>
            <w:r>
              <w:rPr>
                <w:sz w:val="28"/>
              </w:rPr>
              <w:t>зарегистрированными</w:t>
            </w:r>
            <w:proofErr w:type="gramEnd"/>
            <w:r>
              <w:rPr>
                <w:sz w:val="28"/>
              </w:rPr>
              <w:t xml:space="preserve"> в качестве индивидуальных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предпринимателей, нотариусов, занимающихся частной практикой, адвокатов, учредивших</w:t>
            </w:r>
          </w:p>
          <w:p w:rsidR="00BF2459" w:rsidRDefault="00BF2459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адвокатские кабинеты и других лиц, занимающихся частной практикой в соответствии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статьей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227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Налогового кодекса Российской Федерации (сумма платежа (перерасчеты, недоимка и задолженность по соответствующему</w:t>
            </w:r>
            <w:proofErr w:type="gramEnd"/>
          </w:p>
          <w:p w:rsidR="00BF2459" w:rsidRDefault="00BF2459" w:rsidP="009D6B9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платежу,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отмененному)</w:t>
            </w:r>
          </w:p>
        </w:tc>
        <w:tc>
          <w:tcPr>
            <w:tcW w:w="2268" w:type="dxa"/>
            <w:vAlign w:val="center"/>
          </w:tcPr>
          <w:p w:rsidR="00BF2459" w:rsidRDefault="00BF2459" w:rsidP="009D6B9C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1 267,40190</w:t>
            </w:r>
          </w:p>
        </w:tc>
        <w:tc>
          <w:tcPr>
            <w:tcW w:w="1983" w:type="dxa"/>
            <w:vAlign w:val="center"/>
          </w:tcPr>
          <w:p w:rsidR="00BF2459" w:rsidRDefault="00BF2459" w:rsidP="009D6B9C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BF2459" w:rsidRDefault="00BF2459" w:rsidP="009D6B9C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F2459" w:rsidTr="009D6B9C">
        <w:trPr>
          <w:trHeight w:val="3392"/>
        </w:trPr>
        <w:tc>
          <w:tcPr>
            <w:tcW w:w="5072" w:type="dxa"/>
          </w:tcPr>
          <w:p w:rsidR="00BF2459" w:rsidRDefault="00BF2459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C26495"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vAlign w:val="center"/>
          </w:tcPr>
          <w:p w:rsidR="00BF2459" w:rsidRDefault="00BF2459" w:rsidP="009D6B9C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BF2459" w:rsidRDefault="00BF2459" w:rsidP="009D6B9C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BF2459" w:rsidRDefault="00BF2459" w:rsidP="009D6B9C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F2459" w:rsidTr="009D6B9C">
        <w:trPr>
          <w:trHeight w:val="3392"/>
        </w:trPr>
        <w:tc>
          <w:tcPr>
            <w:tcW w:w="5072" w:type="dxa"/>
          </w:tcPr>
          <w:p w:rsidR="00BF2459" w:rsidRPr="00C26495" w:rsidRDefault="00BF2459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D47380"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68" w:type="dxa"/>
            <w:vAlign w:val="center"/>
          </w:tcPr>
          <w:p w:rsidR="00BF2459" w:rsidRDefault="00BF2459" w:rsidP="009D6B9C">
            <w:pPr>
              <w:pStyle w:val="TableParagraph"/>
              <w:spacing w:before="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BF2459" w:rsidRDefault="00BF2459" w:rsidP="009D6B9C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BF2459" w:rsidRDefault="00BF2459" w:rsidP="009D6B9C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F2459" w:rsidTr="009D6B9C">
        <w:trPr>
          <w:trHeight w:val="3331"/>
        </w:trPr>
        <w:tc>
          <w:tcPr>
            <w:tcW w:w="5072" w:type="dxa"/>
          </w:tcPr>
          <w:p w:rsidR="00BF2459" w:rsidRDefault="00BF2459" w:rsidP="009D6B9C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proofErr w:type="gramStart"/>
            <w:r>
              <w:rPr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(сумма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платежа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(перерасчеты, недоимка и задолженность по соответствующему платежу, в том</w:t>
            </w:r>
            <w:proofErr w:type="gramEnd"/>
          </w:p>
          <w:p w:rsidR="00BF2459" w:rsidRDefault="00BF2459" w:rsidP="009D6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отмененному</w:t>
            </w:r>
            <w:proofErr w:type="gram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BF2459" w:rsidRDefault="00BF2459" w:rsidP="009D6B9C">
            <w:pPr>
              <w:pStyle w:val="TableParagraph"/>
              <w:spacing w:before="1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326,81640</w:t>
            </w:r>
          </w:p>
        </w:tc>
        <w:tc>
          <w:tcPr>
            <w:tcW w:w="1983" w:type="dxa"/>
            <w:vAlign w:val="center"/>
          </w:tcPr>
          <w:p w:rsidR="00BF2459" w:rsidRDefault="00BF2459" w:rsidP="009D6B9C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BF2459" w:rsidRDefault="00BF2459" w:rsidP="009D6B9C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F2459" w:rsidTr="009D6B9C">
        <w:trPr>
          <w:trHeight w:val="2964"/>
        </w:trPr>
        <w:tc>
          <w:tcPr>
            <w:tcW w:w="5072" w:type="dxa"/>
            <w:tcBorders>
              <w:bottom w:val="single" w:sz="4" w:space="0" w:color="000000"/>
            </w:tcBorders>
          </w:tcPr>
          <w:p w:rsidR="00BF2459" w:rsidRDefault="00BF2459" w:rsidP="009D6B9C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превышающей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650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рублей)</w:t>
            </w:r>
          </w:p>
          <w:p w:rsidR="00BF2459" w:rsidRDefault="00BF2459" w:rsidP="009D6B9C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(сумма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(перерасчеты,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недоимка</w:t>
            </w:r>
            <w:proofErr w:type="gramEnd"/>
          </w:p>
          <w:p w:rsidR="00BF2459" w:rsidRDefault="00BF2459" w:rsidP="009D6B9C">
            <w:pPr>
              <w:pStyle w:val="TableParagraph"/>
              <w:spacing w:line="370" w:lineRule="atLeas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задолженность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соответствующему платежу, в том числе по отмененному)</w:t>
            </w:r>
            <w:proofErr w:type="gramEnd"/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BF2459" w:rsidRDefault="00BF2459" w:rsidP="009D6B9C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194,98260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BF2459" w:rsidRDefault="00BF2459" w:rsidP="009D6B9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BF2459" w:rsidRPr="002D7605" w:rsidRDefault="00BF2459" w:rsidP="009D6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F2459" w:rsidTr="009D6B9C">
        <w:trPr>
          <w:trHeight w:val="1849"/>
        </w:trPr>
        <w:tc>
          <w:tcPr>
            <w:tcW w:w="5072" w:type="dxa"/>
            <w:tcBorders>
              <w:bottom w:val="nil"/>
            </w:tcBorders>
          </w:tcPr>
          <w:p w:rsidR="00BF2459" w:rsidRDefault="00BF2459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дизельное топливо, подлежащие распределению</w:t>
            </w:r>
          </w:p>
          <w:p w:rsidR="00BF2459" w:rsidRDefault="00BF2459" w:rsidP="009D6B9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бюджетами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субъектов</w:t>
            </w:r>
          </w:p>
          <w:p w:rsidR="00BF2459" w:rsidRDefault="00BF2459" w:rsidP="009D6B9C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Российской Федерации и местными бюджетами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установленных дифференцированных нормативов отчислений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 нормативам, установленным</w:t>
            </w:r>
            <w:proofErr w:type="gramEnd"/>
          </w:p>
          <w:p w:rsidR="00BF2459" w:rsidRDefault="00BF2459" w:rsidP="009D6B9C">
            <w:pPr>
              <w:pStyle w:val="TableParagraph"/>
              <w:spacing w:before="1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федеральным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федеральном бюджете в целях формирования дорожных фондов субъектов</w:t>
            </w:r>
          </w:p>
          <w:p w:rsidR="00BF2459" w:rsidRDefault="00BF2459" w:rsidP="009D6B9C">
            <w:pPr>
              <w:pStyle w:val="TableParagraph"/>
              <w:spacing w:before="2" w:line="370" w:lineRule="atLeas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F2459" w:rsidRDefault="00BF2459" w:rsidP="009D6B9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6 296,31635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BF2459" w:rsidRDefault="00BF2459" w:rsidP="009D6B9C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499,86463</w:t>
            </w:r>
          </w:p>
        </w:tc>
        <w:tc>
          <w:tcPr>
            <w:tcW w:w="1241" w:type="dxa"/>
            <w:tcBorders>
              <w:bottom w:val="nil"/>
            </w:tcBorders>
            <w:vAlign w:val="center"/>
          </w:tcPr>
          <w:p w:rsidR="00BF2459" w:rsidRDefault="00BF2459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7,9</w:t>
            </w:r>
          </w:p>
        </w:tc>
      </w:tr>
    </w:tbl>
    <w:p w:rsidR="00BF2459" w:rsidRDefault="00BF2459" w:rsidP="00BF2459">
      <w:pPr>
        <w:jc w:val="center"/>
        <w:rPr>
          <w:sz w:val="28"/>
        </w:rPr>
        <w:sectPr w:rsidR="00BF2459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BF2459" w:rsidTr="009D6B9C">
        <w:trPr>
          <w:trHeight w:val="5184"/>
        </w:trPr>
        <w:tc>
          <w:tcPr>
            <w:tcW w:w="5072" w:type="dxa"/>
          </w:tcPr>
          <w:p w:rsidR="00BF2459" w:rsidRDefault="00BF2459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Доходы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моторные масла для дизельных и (или) карбюраторных (</w:t>
            </w:r>
            <w:proofErr w:type="spellStart"/>
            <w:r>
              <w:rPr>
                <w:sz w:val="28"/>
              </w:rPr>
              <w:t>инжекторных</w:t>
            </w:r>
            <w:proofErr w:type="spellEnd"/>
            <w:r>
              <w:rPr>
                <w:sz w:val="28"/>
              </w:rPr>
              <w:t>) двигателей, подлежащие</w:t>
            </w:r>
          </w:p>
          <w:p w:rsidR="00BF2459" w:rsidRDefault="00BF2459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распределению между бюджетами 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местными бюджетами с учетом</w:t>
            </w:r>
          </w:p>
          <w:p w:rsidR="00BF2459" w:rsidRDefault="00BF2459" w:rsidP="009D6B9C">
            <w:pPr>
              <w:pStyle w:val="TableParagraph"/>
              <w:spacing w:line="276" w:lineRule="auto"/>
              <w:ind w:left="107" w:right="400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дифференцированных нормативов отчислений в местные бюджеты (по нормативам,</w:t>
            </w:r>
            <w:proofErr w:type="gramEnd"/>
          </w:p>
          <w:p w:rsidR="00BF2459" w:rsidRDefault="00BF2459" w:rsidP="009D6B9C">
            <w:pPr>
              <w:pStyle w:val="TableParagraph"/>
              <w:spacing w:before="1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</w:p>
          <w:p w:rsidR="00BF2459" w:rsidRDefault="00BF2459" w:rsidP="009D6B9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</w:p>
        </w:tc>
        <w:tc>
          <w:tcPr>
            <w:tcW w:w="2268" w:type="dxa"/>
            <w:vAlign w:val="center"/>
          </w:tcPr>
          <w:p w:rsidR="00BF2459" w:rsidRDefault="00BF2459" w:rsidP="009D6B9C">
            <w:pPr>
              <w:pStyle w:val="TableParagraph"/>
              <w:spacing w:before="1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29,99998</w:t>
            </w:r>
          </w:p>
        </w:tc>
        <w:tc>
          <w:tcPr>
            <w:tcW w:w="1983" w:type="dxa"/>
            <w:vAlign w:val="center"/>
          </w:tcPr>
          <w:p w:rsidR="00BF2459" w:rsidRDefault="00BF2459" w:rsidP="009D6B9C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2,27367</w:t>
            </w:r>
          </w:p>
        </w:tc>
        <w:tc>
          <w:tcPr>
            <w:tcW w:w="1241" w:type="dxa"/>
            <w:vAlign w:val="center"/>
          </w:tcPr>
          <w:p w:rsidR="00BF2459" w:rsidRDefault="00BF2459" w:rsidP="009D6B9C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7,6</w:t>
            </w:r>
          </w:p>
        </w:tc>
      </w:tr>
      <w:tr w:rsidR="00BF2459" w:rsidTr="009D6B9C">
        <w:trPr>
          <w:trHeight w:val="4443"/>
        </w:trPr>
        <w:tc>
          <w:tcPr>
            <w:tcW w:w="5072" w:type="dxa"/>
          </w:tcPr>
          <w:p w:rsidR="00BF2459" w:rsidRDefault="00BF2459" w:rsidP="009D6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Доходы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акцизов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  <w:p w:rsidR="00BF2459" w:rsidRDefault="00BF2459" w:rsidP="009D6B9C">
            <w:pPr>
              <w:pStyle w:val="TableParagraph"/>
              <w:spacing w:before="48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автомобильный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бензин,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подлежащие распределению между бюджетами субъектов Российской Федерации и местными бюджетами с учетом</w:t>
            </w:r>
          </w:p>
          <w:p w:rsidR="00BF2459" w:rsidRDefault="00BF2459" w:rsidP="009D6B9C">
            <w:pPr>
              <w:pStyle w:val="TableParagraph"/>
              <w:spacing w:line="276" w:lineRule="auto"/>
              <w:ind w:left="107" w:right="400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дифференцированных нормативов отчислений в местные бюджеты (по нормативам,</w:t>
            </w:r>
            <w:proofErr w:type="gramEnd"/>
          </w:p>
          <w:p w:rsidR="00BF2459" w:rsidRDefault="00BF2459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</w:p>
          <w:p w:rsidR="00BF2459" w:rsidRDefault="00BF2459" w:rsidP="009D6B9C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Федерации)</w:t>
            </w:r>
          </w:p>
        </w:tc>
        <w:tc>
          <w:tcPr>
            <w:tcW w:w="2268" w:type="dxa"/>
            <w:vAlign w:val="center"/>
          </w:tcPr>
          <w:p w:rsidR="00BF2459" w:rsidRDefault="00BF2459" w:rsidP="009D6B9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6 528,57315</w:t>
            </w:r>
          </w:p>
        </w:tc>
        <w:tc>
          <w:tcPr>
            <w:tcW w:w="1983" w:type="dxa"/>
            <w:vAlign w:val="center"/>
          </w:tcPr>
          <w:p w:rsidR="00BF2459" w:rsidRDefault="00BF2459" w:rsidP="009D6B9C">
            <w:pPr>
              <w:pStyle w:val="TableParagraph"/>
              <w:ind w:left="16" w:right="6"/>
              <w:jc w:val="center"/>
              <w:rPr>
                <w:sz w:val="28"/>
              </w:rPr>
            </w:pPr>
            <w:r>
              <w:rPr>
                <w:sz w:val="28"/>
              </w:rPr>
              <w:t>595,57726</w:t>
            </w:r>
          </w:p>
        </w:tc>
        <w:tc>
          <w:tcPr>
            <w:tcW w:w="1241" w:type="dxa"/>
            <w:vAlign w:val="center"/>
          </w:tcPr>
          <w:p w:rsidR="00BF2459" w:rsidRDefault="00BF2459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9,1</w:t>
            </w:r>
          </w:p>
        </w:tc>
      </w:tr>
      <w:tr w:rsidR="00BF2459" w:rsidTr="009D6B9C">
        <w:trPr>
          <w:trHeight w:val="1271"/>
        </w:trPr>
        <w:tc>
          <w:tcPr>
            <w:tcW w:w="5072" w:type="dxa"/>
            <w:tcBorders>
              <w:bottom w:val="single" w:sz="4" w:space="0" w:color="000000"/>
            </w:tcBorders>
          </w:tcPr>
          <w:p w:rsidR="00BF2459" w:rsidRDefault="00BF2459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Доходы от уплаты акцизов на прямогонный бензин, подлежащие распределению между бюджетами субъектов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местными бюджетами с учетом</w:t>
            </w:r>
          </w:p>
          <w:p w:rsidR="00BF2459" w:rsidRDefault="00BF2459" w:rsidP="009D6B9C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дифференцированных</w:t>
            </w:r>
            <w:r>
              <w:rPr>
                <w:sz w:val="28"/>
              </w:rPr>
              <w:t xml:space="preserve"> нормативов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отчислений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местные бюджеты (по нормативам,</w:t>
            </w:r>
            <w:proofErr w:type="gramEnd"/>
          </w:p>
          <w:p w:rsidR="00BF2459" w:rsidRDefault="00BF2459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установленным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 федеральном бюджете в целях формирования дорожных фондов</w:t>
            </w:r>
          </w:p>
          <w:p w:rsidR="00BF2459" w:rsidRDefault="00BF2459" w:rsidP="009D6B9C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субъектов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BF2459" w:rsidRDefault="00BF2459" w:rsidP="009D6B9C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-782,37834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BF2459" w:rsidRDefault="00BF2459" w:rsidP="009D6B9C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-50,84607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BF2459" w:rsidRDefault="00BF2459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6,5</w:t>
            </w:r>
          </w:p>
        </w:tc>
      </w:tr>
      <w:tr w:rsidR="00BF2459" w:rsidTr="009D6B9C">
        <w:trPr>
          <w:trHeight w:val="551"/>
        </w:trPr>
        <w:tc>
          <w:tcPr>
            <w:tcW w:w="5072" w:type="dxa"/>
            <w:tcBorders>
              <w:bottom w:val="nil"/>
            </w:tcBorders>
            <w:vAlign w:val="center"/>
          </w:tcPr>
          <w:p w:rsidR="00BF2459" w:rsidRDefault="00BF2459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F2459" w:rsidRDefault="00BF2459" w:rsidP="009D6B9C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BF2459" w:rsidRDefault="00BF2459" w:rsidP="009D6B9C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tcBorders>
              <w:bottom w:val="nil"/>
            </w:tcBorders>
            <w:vAlign w:val="center"/>
          </w:tcPr>
          <w:p w:rsidR="00BF2459" w:rsidRDefault="00BF2459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BF2459" w:rsidRDefault="00BF2459" w:rsidP="00BF2459">
      <w:pPr>
        <w:jc w:val="center"/>
        <w:rPr>
          <w:sz w:val="28"/>
        </w:rPr>
        <w:sectPr w:rsidR="00BF2459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BF2459" w:rsidTr="009D6B9C">
        <w:trPr>
          <w:trHeight w:val="2964"/>
        </w:trPr>
        <w:tc>
          <w:tcPr>
            <w:tcW w:w="5072" w:type="dxa"/>
          </w:tcPr>
          <w:p w:rsidR="00BF2459" w:rsidRDefault="00BF2459" w:rsidP="009D6B9C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Налог,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взимаемый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BF2459" w:rsidRDefault="00BF2459" w:rsidP="009D6B9C">
            <w:pPr>
              <w:pStyle w:val="TableParagraph"/>
              <w:spacing w:before="48"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применением патентной системы налогообложения, зачисляемый в бюджеты городского округа с внутригородским делением (сумма платежа (перерасчеты, недоимка и задолженность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соответствующему</w:t>
            </w:r>
            <w:proofErr w:type="gramEnd"/>
          </w:p>
          <w:p w:rsidR="00BF2459" w:rsidRDefault="00BF2459" w:rsidP="009D6B9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платежу,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отмененному)</w:t>
            </w:r>
          </w:p>
        </w:tc>
        <w:tc>
          <w:tcPr>
            <w:tcW w:w="2268" w:type="dxa"/>
            <w:vAlign w:val="center"/>
          </w:tcPr>
          <w:p w:rsidR="00BF2459" w:rsidRDefault="00BF2459" w:rsidP="009D6B9C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964,49200</w:t>
            </w:r>
          </w:p>
        </w:tc>
        <w:tc>
          <w:tcPr>
            <w:tcW w:w="1983" w:type="dxa"/>
            <w:vAlign w:val="center"/>
          </w:tcPr>
          <w:p w:rsidR="00BF2459" w:rsidRDefault="00BF2459" w:rsidP="009D6B9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BF2459" w:rsidRDefault="00BF2459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F2459" w:rsidTr="009D6B9C">
        <w:trPr>
          <w:trHeight w:val="1707"/>
        </w:trPr>
        <w:tc>
          <w:tcPr>
            <w:tcW w:w="5072" w:type="dxa"/>
          </w:tcPr>
          <w:p w:rsidR="00BF2459" w:rsidRDefault="00BF2459" w:rsidP="009D6B9C">
            <w:pPr>
              <w:pStyle w:val="TableParagraph"/>
              <w:spacing w:before="2"/>
              <w:ind w:left="107"/>
              <w:rPr>
                <w:sz w:val="28"/>
              </w:rPr>
            </w:pPr>
            <w:r w:rsidRPr="001B59A6">
              <w:rPr>
                <w:sz w:val="28"/>
              </w:rPr>
              <w:t>Налог, взимаемый в связи с применением патентной системы налогообложения, зачисляемый в бюджеты городских округов с внутригородским делением</w:t>
            </w:r>
          </w:p>
        </w:tc>
        <w:tc>
          <w:tcPr>
            <w:tcW w:w="2268" w:type="dxa"/>
            <w:vAlign w:val="center"/>
          </w:tcPr>
          <w:p w:rsidR="00BF2459" w:rsidRDefault="00BF2459" w:rsidP="009D6B9C">
            <w:pPr>
              <w:pStyle w:val="TableParagraph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BF2459" w:rsidRDefault="00BF2459" w:rsidP="009D6B9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BF2459" w:rsidRDefault="00BF2459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BF2459" w:rsidRDefault="00BF2459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</w:p>
        </w:tc>
      </w:tr>
      <w:tr w:rsidR="00BF2459" w:rsidTr="009D6B9C">
        <w:trPr>
          <w:trHeight w:val="2591"/>
        </w:trPr>
        <w:tc>
          <w:tcPr>
            <w:tcW w:w="5072" w:type="dxa"/>
          </w:tcPr>
          <w:p w:rsidR="00BF2459" w:rsidRDefault="00BF2459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делам, рассматриваемым в судах общей юрисдикции,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судьями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(за исключением Верховного Суда</w:t>
            </w:r>
            <w:proofErr w:type="gramEnd"/>
          </w:p>
          <w:p w:rsidR="00BF2459" w:rsidRDefault="00BF2459" w:rsidP="009D6B9C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Российской Федерации) (государственная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пошлина,</w:t>
            </w:r>
          </w:p>
          <w:p w:rsidR="00BF2459" w:rsidRDefault="00BF2459" w:rsidP="009D6B9C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уплачиваемая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суды)</w:t>
            </w:r>
          </w:p>
        </w:tc>
        <w:tc>
          <w:tcPr>
            <w:tcW w:w="2268" w:type="dxa"/>
            <w:vAlign w:val="center"/>
          </w:tcPr>
          <w:p w:rsidR="00BF2459" w:rsidRDefault="00BF2459" w:rsidP="009D6B9C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1 047,78397</w:t>
            </w:r>
          </w:p>
        </w:tc>
        <w:tc>
          <w:tcPr>
            <w:tcW w:w="1983" w:type="dxa"/>
            <w:vAlign w:val="center"/>
          </w:tcPr>
          <w:p w:rsidR="00BF2459" w:rsidRDefault="00BF2459" w:rsidP="009D6B9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19,56328</w:t>
            </w:r>
          </w:p>
        </w:tc>
        <w:tc>
          <w:tcPr>
            <w:tcW w:w="1241" w:type="dxa"/>
            <w:vAlign w:val="center"/>
          </w:tcPr>
          <w:p w:rsidR="00BF2459" w:rsidRDefault="00BF2459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F2459" w:rsidTr="009D6B9C">
        <w:trPr>
          <w:trHeight w:val="3333"/>
        </w:trPr>
        <w:tc>
          <w:tcPr>
            <w:tcW w:w="5072" w:type="dxa"/>
          </w:tcPr>
          <w:p w:rsidR="00BF2459" w:rsidRDefault="00BF2459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Государственная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пошлина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делам, рассматриваемым в судах общей юрисдикции,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судьями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 исключением Верховного Суда</w:t>
            </w:r>
            <w:proofErr w:type="gramEnd"/>
          </w:p>
          <w:p w:rsidR="00BF2459" w:rsidRDefault="00BF2459" w:rsidP="009D6B9C">
            <w:pPr>
              <w:pStyle w:val="TableParagraph"/>
              <w:spacing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Российской Федерации) (государственная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пошлина,</w:t>
            </w:r>
          </w:p>
          <w:p w:rsidR="00BF2459" w:rsidRDefault="00BF2459" w:rsidP="009D6B9C">
            <w:pPr>
              <w:pStyle w:val="TableParagraph"/>
              <w:spacing w:before="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уплачиваемая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судебных</w:t>
            </w:r>
          </w:p>
          <w:p w:rsidR="00BF2459" w:rsidRDefault="00BF2459" w:rsidP="009D6B9C">
            <w:pPr>
              <w:pStyle w:val="TableParagraph"/>
              <w:spacing w:line="37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актов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 по существу)</w:t>
            </w:r>
          </w:p>
        </w:tc>
        <w:tc>
          <w:tcPr>
            <w:tcW w:w="2268" w:type="dxa"/>
            <w:vAlign w:val="center"/>
          </w:tcPr>
          <w:p w:rsidR="00BF2459" w:rsidRDefault="00BF2459" w:rsidP="009D6B9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11,70977</w:t>
            </w:r>
          </w:p>
        </w:tc>
        <w:tc>
          <w:tcPr>
            <w:tcW w:w="1983" w:type="dxa"/>
            <w:vAlign w:val="center"/>
          </w:tcPr>
          <w:p w:rsidR="00BF2459" w:rsidRDefault="00BF2459" w:rsidP="009D6B9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1,20000</w:t>
            </w:r>
          </w:p>
        </w:tc>
        <w:tc>
          <w:tcPr>
            <w:tcW w:w="1241" w:type="dxa"/>
            <w:vAlign w:val="center"/>
          </w:tcPr>
          <w:p w:rsidR="00BF2459" w:rsidRDefault="00BF2459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10,2</w:t>
            </w:r>
          </w:p>
        </w:tc>
      </w:tr>
      <w:tr w:rsidR="00BF2459" w:rsidTr="009D6B9C">
        <w:trPr>
          <w:trHeight w:val="1406"/>
        </w:trPr>
        <w:tc>
          <w:tcPr>
            <w:tcW w:w="5072" w:type="dxa"/>
          </w:tcPr>
          <w:p w:rsidR="00BF2459" w:rsidRDefault="00BF2459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 w:rsidRPr="004C1D64">
              <w:rPr>
                <w:sz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268" w:type="dxa"/>
            <w:vAlign w:val="center"/>
          </w:tcPr>
          <w:p w:rsidR="00BF2459" w:rsidRDefault="00BF2459" w:rsidP="009D6B9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9 350,38900</w:t>
            </w:r>
          </w:p>
        </w:tc>
        <w:tc>
          <w:tcPr>
            <w:tcW w:w="1983" w:type="dxa"/>
            <w:vAlign w:val="center"/>
          </w:tcPr>
          <w:p w:rsidR="00BF2459" w:rsidRDefault="00BF2459" w:rsidP="009D6B9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BF2459" w:rsidRDefault="00BF2459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F2459" w:rsidTr="009D6B9C">
        <w:trPr>
          <w:trHeight w:val="371"/>
        </w:trPr>
        <w:tc>
          <w:tcPr>
            <w:tcW w:w="5072" w:type="dxa"/>
            <w:tcBorders>
              <w:bottom w:val="single" w:sz="4" w:space="0" w:color="000000"/>
            </w:tcBorders>
          </w:tcPr>
          <w:p w:rsidR="00BF2459" w:rsidRDefault="00BF2459" w:rsidP="009D6B9C">
            <w:pPr>
              <w:pStyle w:val="TableParagraph"/>
              <w:spacing w:before="2" w:line="276" w:lineRule="auto"/>
              <w:ind w:left="107" w:right="528"/>
              <w:rPr>
                <w:sz w:val="28"/>
              </w:rPr>
            </w:pPr>
            <w:proofErr w:type="gramStart"/>
            <w:r>
              <w:rPr>
                <w:sz w:val="28"/>
              </w:rPr>
              <w:t>Доходы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аренду</w:t>
            </w:r>
            <w:r>
              <w:rPr>
                <w:spacing w:val="-2"/>
                <w:sz w:val="28"/>
              </w:rPr>
              <w:t xml:space="preserve"> имущества,</w:t>
            </w:r>
            <w:r>
              <w:rPr>
                <w:sz w:val="28"/>
              </w:rPr>
              <w:t xml:space="preserve"> находящегося в оперативном управлении органов управления городских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ими учреждений (за исключением 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бюджетных</w:t>
            </w:r>
            <w:proofErr w:type="gramEnd"/>
          </w:p>
          <w:p w:rsidR="00BF2459" w:rsidRDefault="00BF2459" w:rsidP="009D6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автономных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учреждений)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BF2459" w:rsidRDefault="00BF2459" w:rsidP="009D6B9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0,01600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BF2459" w:rsidRDefault="00BF2459" w:rsidP="009D6B9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BF2459" w:rsidRDefault="00BF2459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F2459" w:rsidTr="009D6B9C">
        <w:trPr>
          <w:trHeight w:val="371"/>
        </w:trPr>
        <w:tc>
          <w:tcPr>
            <w:tcW w:w="5072" w:type="dxa"/>
            <w:tcBorders>
              <w:bottom w:val="nil"/>
            </w:tcBorders>
          </w:tcPr>
          <w:p w:rsidR="00BF2459" w:rsidRDefault="00BF2459" w:rsidP="009D6B9C">
            <w:pPr>
              <w:pStyle w:val="TableParagraph"/>
              <w:spacing w:before="2" w:line="276" w:lineRule="auto"/>
              <w:ind w:left="107" w:right="528"/>
              <w:rPr>
                <w:sz w:val="28"/>
              </w:rPr>
            </w:pPr>
            <w:proofErr w:type="gramStart"/>
            <w:r w:rsidRPr="00AB5C0C">
              <w:rPr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F2459" w:rsidRDefault="00BF2459" w:rsidP="009D6B9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27 000,0000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BF2459" w:rsidRDefault="00BF2459" w:rsidP="009D6B9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tcBorders>
              <w:bottom w:val="nil"/>
            </w:tcBorders>
            <w:vAlign w:val="center"/>
          </w:tcPr>
          <w:p w:rsidR="00BF2459" w:rsidRDefault="00BF2459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BF2459" w:rsidRDefault="00BF2459" w:rsidP="00BF2459">
      <w:pPr>
        <w:jc w:val="center"/>
        <w:rPr>
          <w:sz w:val="28"/>
        </w:rPr>
        <w:sectPr w:rsidR="00BF2459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BF2459" w:rsidTr="009D6B9C">
        <w:trPr>
          <w:trHeight w:val="2366"/>
        </w:trPr>
        <w:tc>
          <w:tcPr>
            <w:tcW w:w="5072" w:type="dxa"/>
          </w:tcPr>
          <w:p w:rsidR="00BF2459" w:rsidRDefault="00BF2459" w:rsidP="009D6B9C">
            <w:pPr>
              <w:pStyle w:val="TableParagraph"/>
              <w:ind w:left="107"/>
              <w:rPr>
                <w:sz w:val="28"/>
              </w:rPr>
            </w:pPr>
            <w:r w:rsidRPr="00AB5357">
              <w:rPr>
                <w:sz w:val="28"/>
              </w:rPr>
              <w:lastRenderedPageBreak/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8" w:type="dxa"/>
            <w:vAlign w:val="center"/>
          </w:tcPr>
          <w:p w:rsidR="00BF2459" w:rsidRDefault="00BF2459" w:rsidP="009D6B9C">
            <w:pPr>
              <w:pStyle w:val="TableParagraph"/>
              <w:spacing w:before="1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7 144,88428</w:t>
            </w:r>
          </w:p>
        </w:tc>
        <w:tc>
          <w:tcPr>
            <w:tcW w:w="1983" w:type="dxa"/>
            <w:vAlign w:val="center"/>
          </w:tcPr>
          <w:p w:rsidR="00BF2459" w:rsidRDefault="00BF2459" w:rsidP="009D6B9C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BF2459" w:rsidRDefault="00BF2459" w:rsidP="009D6B9C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F2459" w:rsidTr="009D6B9C">
        <w:trPr>
          <w:trHeight w:val="1480"/>
        </w:trPr>
        <w:tc>
          <w:tcPr>
            <w:tcW w:w="5072" w:type="dxa"/>
          </w:tcPr>
          <w:p w:rsidR="00BF2459" w:rsidRDefault="00BF2459" w:rsidP="009D6B9C">
            <w:pPr>
              <w:pStyle w:val="TableParagraph"/>
              <w:spacing w:before="1"/>
              <w:ind w:left="107"/>
              <w:rPr>
                <w:sz w:val="28"/>
              </w:rPr>
            </w:pPr>
            <w:r w:rsidRPr="00235642">
              <w:rPr>
                <w:sz w:val="2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vAlign w:val="center"/>
          </w:tcPr>
          <w:p w:rsidR="00BF2459" w:rsidRDefault="00BF2459" w:rsidP="009D6B9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355,06324</w:t>
            </w:r>
          </w:p>
        </w:tc>
        <w:tc>
          <w:tcPr>
            <w:tcW w:w="1983" w:type="dxa"/>
            <w:vAlign w:val="center"/>
          </w:tcPr>
          <w:p w:rsidR="00BF2459" w:rsidRDefault="00BF2459" w:rsidP="009D6B9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BF2459" w:rsidRDefault="00BF2459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F2459" w:rsidTr="009D6B9C">
        <w:trPr>
          <w:trHeight w:val="3333"/>
        </w:trPr>
        <w:tc>
          <w:tcPr>
            <w:tcW w:w="5072" w:type="dxa"/>
          </w:tcPr>
          <w:p w:rsidR="00BF2459" w:rsidRDefault="00BF2459" w:rsidP="009D6B9C">
            <w:pPr>
              <w:pStyle w:val="TableParagraph"/>
              <w:ind w:left="107"/>
              <w:rPr>
                <w:sz w:val="28"/>
              </w:rPr>
            </w:pPr>
            <w:r w:rsidRPr="007872CE">
              <w:rPr>
                <w:sz w:val="28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68" w:type="dxa"/>
            <w:vAlign w:val="center"/>
          </w:tcPr>
          <w:p w:rsidR="00BF2459" w:rsidRDefault="00BF2459" w:rsidP="009D6B9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BF2459" w:rsidRDefault="00BF2459" w:rsidP="009D6B9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BF2459" w:rsidRDefault="00BF2459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BF2459" w:rsidRDefault="00BF2459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</w:p>
        </w:tc>
      </w:tr>
      <w:tr w:rsidR="00BF2459" w:rsidTr="009D6B9C">
        <w:trPr>
          <w:trHeight w:val="988"/>
        </w:trPr>
        <w:tc>
          <w:tcPr>
            <w:tcW w:w="5072" w:type="dxa"/>
            <w:vAlign w:val="center"/>
          </w:tcPr>
          <w:p w:rsidR="00BF2459" w:rsidRPr="007872CE" w:rsidRDefault="00BF2459" w:rsidP="009D6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268" w:type="dxa"/>
            <w:vAlign w:val="center"/>
          </w:tcPr>
          <w:p w:rsidR="00BF2459" w:rsidRDefault="00BF2459" w:rsidP="009D6B9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BF2459" w:rsidRDefault="00BF2459" w:rsidP="009D6B9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BF2459" w:rsidRDefault="00BF2459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BF2459" w:rsidRDefault="00BF2459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</w:p>
        </w:tc>
      </w:tr>
      <w:tr w:rsidR="00BF2459" w:rsidTr="009D6B9C">
        <w:trPr>
          <w:trHeight w:val="750"/>
        </w:trPr>
        <w:tc>
          <w:tcPr>
            <w:tcW w:w="5072" w:type="dxa"/>
            <w:vAlign w:val="center"/>
          </w:tcPr>
          <w:p w:rsidR="00BF2459" w:rsidRPr="007872CE" w:rsidRDefault="00BF2459" w:rsidP="009D6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Приносящая доход деятельность</w:t>
            </w:r>
          </w:p>
        </w:tc>
        <w:tc>
          <w:tcPr>
            <w:tcW w:w="2268" w:type="dxa"/>
            <w:vAlign w:val="center"/>
          </w:tcPr>
          <w:p w:rsidR="00BF2459" w:rsidRDefault="00BF2459" w:rsidP="009D6B9C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983" w:type="dxa"/>
            <w:vAlign w:val="center"/>
          </w:tcPr>
          <w:p w:rsidR="00BF2459" w:rsidRDefault="00BF2459" w:rsidP="009D6B9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BF2459" w:rsidRDefault="00BF2459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F2459" w:rsidTr="009D6B9C">
        <w:trPr>
          <w:trHeight w:val="1481"/>
        </w:trPr>
        <w:tc>
          <w:tcPr>
            <w:tcW w:w="5072" w:type="dxa"/>
          </w:tcPr>
          <w:p w:rsidR="00BF2459" w:rsidRDefault="00BF2459" w:rsidP="009D6B9C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округов на выравнивание бюджетной</w:t>
            </w:r>
          </w:p>
          <w:p w:rsidR="00BF2459" w:rsidRDefault="00BF2459" w:rsidP="009D6B9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субъекта</w:t>
            </w:r>
          </w:p>
          <w:p w:rsidR="00BF2459" w:rsidRDefault="00BF2459" w:rsidP="009D6B9C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2268" w:type="dxa"/>
            <w:vAlign w:val="center"/>
          </w:tcPr>
          <w:p w:rsidR="00BF2459" w:rsidRDefault="00BF2459" w:rsidP="009D6B9C">
            <w:pPr>
              <w:pStyle w:val="TableParagraph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2 223 993,28881</w:t>
            </w:r>
          </w:p>
        </w:tc>
        <w:tc>
          <w:tcPr>
            <w:tcW w:w="1983" w:type="dxa"/>
            <w:vAlign w:val="center"/>
          </w:tcPr>
          <w:p w:rsidR="00BF2459" w:rsidRDefault="00BF2459" w:rsidP="009D6B9C">
            <w:pPr>
              <w:pStyle w:val="TableParagraph"/>
              <w:ind w:left="16" w:right="5"/>
              <w:jc w:val="center"/>
              <w:rPr>
                <w:sz w:val="28"/>
              </w:rPr>
            </w:pPr>
            <w:r>
              <w:rPr>
                <w:sz w:val="28"/>
              </w:rPr>
              <w:t>277 289,04824</w:t>
            </w:r>
          </w:p>
        </w:tc>
        <w:tc>
          <w:tcPr>
            <w:tcW w:w="1241" w:type="dxa"/>
            <w:vAlign w:val="center"/>
          </w:tcPr>
          <w:p w:rsidR="00BF2459" w:rsidRDefault="00BF2459" w:rsidP="009D6B9C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12,5</w:t>
            </w:r>
          </w:p>
        </w:tc>
      </w:tr>
      <w:tr w:rsidR="00BF2459" w:rsidTr="009D6B9C">
        <w:trPr>
          <w:trHeight w:val="1110"/>
        </w:trPr>
        <w:tc>
          <w:tcPr>
            <w:tcW w:w="5072" w:type="dxa"/>
            <w:tcBorders>
              <w:bottom w:val="single" w:sz="4" w:space="0" w:color="000000"/>
            </w:tcBorders>
          </w:tcPr>
          <w:p w:rsidR="00BF2459" w:rsidRDefault="00BF2459" w:rsidP="009D6B9C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Дотации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округов на поддержку мер по обеспечению</w:t>
            </w:r>
          </w:p>
          <w:p w:rsidR="00BF2459" w:rsidRDefault="00BF2459" w:rsidP="009D6B9C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сбалансированности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бюджетов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BF2459" w:rsidRDefault="00BF2459" w:rsidP="009D6B9C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179 773,70414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BF2459" w:rsidRDefault="00BF2459" w:rsidP="009D6B9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BF2459" w:rsidRDefault="00BF2459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F2459" w:rsidTr="009D6B9C">
        <w:trPr>
          <w:trHeight w:val="1110"/>
        </w:trPr>
        <w:tc>
          <w:tcPr>
            <w:tcW w:w="5072" w:type="dxa"/>
            <w:tcBorders>
              <w:bottom w:val="single" w:sz="4" w:space="0" w:color="000000"/>
            </w:tcBorders>
          </w:tcPr>
          <w:p w:rsidR="00BF2459" w:rsidRDefault="00BF2459" w:rsidP="009D6B9C">
            <w:pPr>
              <w:pStyle w:val="TableParagraph"/>
              <w:spacing w:line="276" w:lineRule="auto"/>
              <w:ind w:left="107" w:right="183"/>
              <w:rPr>
                <w:sz w:val="28"/>
              </w:rPr>
            </w:pPr>
            <w:r w:rsidRPr="00AB25D2">
              <w:rPr>
                <w:sz w:val="28"/>
              </w:rPr>
              <w:t xml:space="preserve">Субсидии бюджетам городских округов в целях </w:t>
            </w:r>
            <w:proofErr w:type="spellStart"/>
            <w:r w:rsidRPr="00AB25D2">
              <w:rPr>
                <w:sz w:val="28"/>
              </w:rPr>
              <w:t>софинансирования</w:t>
            </w:r>
            <w:proofErr w:type="spellEnd"/>
            <w:r w:rsidRPr="00AB25D2">
              <w:rPr>
                <w:sz w:val="28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</w:t>
            </w:r>
            <w:r w:rsidRPr="00AB25D2">
              <w:rPr>
                <w:sz w:val="28"/>
              </w:rPr>
              <w:lastRenderedPageBreak/>
              <w:t>инструментов и звукового оборудования, спортивного инвентаря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BF2459" w:rsidRDefault="00BF2459" w:rsidP="009D6B9C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20 000,0000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vAlign w:val="center"/>
          </w:tcPr>
          <w:p w:rsidR="00BF2459" w:rsidRDefault="00BF2459" w:rsidP="009D6B9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BF2459" w:rsidRDefault="00BF2459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F2459" w:rsidTr="009D6B9C">
        <w:trPr>
          <w:trHeight w:val="741"/>
        </w:trPr>
        <w:tc>
          <w:tcPr>
            <w:tcW w:w="5072" w:type="dxa"/>
            <w:tcBorders>
              <w:bottom w:val="nil"/>
            </w:tcBorders>
          </w:tcPr>
          <w:p w:rsidR="00BF2459" w:rsidRDefault="00BF2459" w:rsidP="009D6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Субсидии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округов</w:t>
            </w:r>
          </w:p>
          <w:p w:rsidR="00BF2459" w:rsidRDefault="00BF2459" w:rsidP="009D6B9C">
            <w:pPr>
              <w:pStyle w:val="TableParagraph"/>
              <w:spacing w:before="2"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бесплатного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горячего</w:t>
            </w:r>
            <w:r>
              <w:rPr>
                <w:sz w:val="28"/>
              </w:rPr>
              <w:t xml:space="preserve"> питания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получающих начальное общее образование в государственных и муниципальных</w:t>
            </w:r>
          </w:p>
          <w:p w:rsidR="00BF2459" w:rsidRDefault="00BF2459" w:rsidP="009D6B9C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организациях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BF2459" w:rsidRDefault="00BF2459" w:rsidP="009D6B9C">
            <w:pPr>
              <w:pStyle w:val="TableParagraph"/>
              <w:spacing w:before="184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23 333,49300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BF2459" w:rsidRDefault="00BF2459" w:rsidP="009D6B9C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tcBorders>
              <w:bottom w:val="nil"/>
            </w:tcBorders>
            <w:vAlign w:val="center"/>
          </w:tcPr>
          <w:p w:rsidR="00BF2459" w:rsidRDefault="00BF2459" w:rsidP="009D6B9C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BF2459" w:rsidRDefault="00BF2459" w:rsidP="00BF2459">
      <w:pPr>
        <w:jc w:val="center"/>
        <w:rPr>
          <w:sz w:val="28"/>
        </w:rPr>
        <w:sectPr w:rsidR="00BF2459">
          <w:type w:val="continuous"/>
          <w:pgSz w:w="11910" w:h="16840"/>
          <w:pgMar w:top="1100" w:right="2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2268"/>
        <w:gridCol w:w="1983"/>
        <w:gridCol w:w="1241"/>
      </w:tblGrid>
      <w:tr w:rsidR="00BF2459" w:rsidTr="009D6B9C">
        <w:trPr>
          <w:trHeight w:val="741"/>
        </w:trPr>
        <w:tc>
          <w:tcPr>
            <w:tcW w:w="5072" w:type="dxa"/>
          </w:tcPr>
          <w:p w:rsidR="00BF2459" w:rsidRDefault="00BF2459" w:rsidP="009D6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Субсидии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округов</w:t>
            </w:r>
          </w:p>
          <w:p w:rsidR="00BF2459" w:rsidRDefault="00BF2459" w:rsidP="009D6B9C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культуры</w:t>
            </w:r>
          </w:p>
        </w:tc>
        <w:tc>
          <w:tcPr>
            <w:tcW w:w="2268" w:type="dxa"/>
            <w:vAlign w:val="center"/>
          </w:tcPr>
          <w:p w:rsidR="00BF2459" w:rsidRDefault="00BF2459" w:rsidP="009D6B9C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10 000,00000</w:t>
            </w:r>
          </w:p>
        </w:tc>
        <w:tc>
          <w:tcPr>
            <w:tcW w:w="1983" w:type="dxa"/>
            <w:vAlign w:val="center"/>
          </w:tcPr>
          <w:p w:rsidR="00BF2459" w:rsidRDefault="00BF2459" w:rsidP="009D6B9C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BF2459" w:rsidRDefault="00BF2459" w:rsidP="009D6B9C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F2459" w:rsidTr="009D6B9C">
        <w:trPr>
          <w:trHeight w:val="741"/>
        </w:trPr>
        <w:tc>
          <w:tcPr>
            <w:tcW w:w="5072" w:type="dxa"/>
          </w:tcPr>
          <w:p w:rsidR="00BF2459" w:rsidRDefault="00BF2459" w:rsidP="009D6B9C">
            <w:pPr>
              <w:pStyle w:val="TableParagraph"/>
              <w:ind w:left="107"/>
              <w:rPr>
                <w:sz w:val="28"/>
              </w:rPr>
            </w:pPr>
            <w:r w:rsidRPr="00004B7B">
              <w:rPr>
                <w:sz w:val="28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2268" w:type="dxa"/>
            <w:vAlign w:val="center"/>
          </w:tcPr>
          <w:p w:rsidR="00BF2459" w:rsidRDefault="00BF2459" w:rsidP="009D6B9C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10 754,80000</w:t>
            </w:r>
          </w:p>
        </w:tc>
        <w:tc>
          <w:tcPr>
            <w:tcW w:w="1983" w:type="dxa"/>
            <w:vAlign w:val="center"/>
          </w:tcPr>
          <w:p w:rsidR="00BF2459" w:rsidRDefault="00BF2459" w:rsidP="009D6B9C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BF2459" w:rsidRDefault="00BF2459" w:rsidP="009D6B9C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F2459" w:rsidTr="009D6B9C">
        <w:trPr>
          <w:trHeight w:val="741"/>
        </w:trPr>
        <w:tc>
          <w:tcPr>
            <w:tcW w:w="5072" w:type="dxa"/>
          </w:tcPr>
          <w:p w:rsidR="00BF2459" w:rsidRPr="00004B7B" w:rsidRDefault="00BF2459" w:rsidP="009D6B9C">
            <w:pPr>
              <w:pStyle w:val="TableParagraph"/>
              <w:ind w:left="107"/>
              <w:rPr>
                <w:sz w:val="28"/>
              </w:rPr>
            </w:pPr>
            <w:r w:rsidRPr="0076451F">
              <w:rPr>
                <w:sz w:val="28"/>
              </w:rPr>
              <w:t>Субсидии бюджетам городских округов на техническое оснащение региональных и муниципальных музеев</w:t>
            </w:r>
          </w:p>
        </w:tc>
        <w:tc>
          <w:tcPr>
            <w:tcW w:w="2268" w:type="dxa"/>
            <w:vAlign w:val="center"/>
          </w:tcPr>
          <w:p w:rsidR="00BF2459" w:rsidRDefault="00BF2459" w:rsidP="009D6B9C">
            <w:pPr>
              <w:pStyle w:val="TableParagraph"/>
              <w:spacing w:before="18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4 050,00000</w:t>
            </w:r>
          </w:p>
        </w:tc>
        <w:tc>
          <w:tcPr>
            <w:tcW w:w="1983" w:type="dxa"/>
            <w:vAlign w:val="center"/>
          </w:tcPr>
          <w:p w:rsidR="00BF2459" w:rsidRDefault="00BF2459" w:rsidP="009D6B9C">
            <w:pPr>
              <w:pStyle w:val="TableParagraph"/>
              <w:spacing w:before="184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0,00000</w:t>
            </w:r>
          </w:p>
        </w:tc>
        <w:tc>
          <w:tcPr>
            <w:tcW w:w="1241" w:type="dxa"/>
            <w:vAlign w:val="center"/>
          </w:tcPr>
          <w:p w:rsidR="00BF2459" w:rsidRDefault="00BF2459" w:rsidP="009D6B9C">
            <w:pPr>
              <w:pStyle w:val="TableParagraph"/>
              <w:spacing w:before="184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F2459" w:rsidTr="009D6B9C">
        <w:trPr>
          <w:trHeight w:val="5184"/>
        </w:trPr>
        <w:tc>
          <w:tcPr>
            <w:tcW w:w="5072" w:type="dxa"/>
          </w:tcPr>
          <w:p w:rsidR="00BF2459" w:rsidRDefault="00BF2459" w:rsidP="009D6B9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Межбюджетные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трансферты,</w:t>
            </w:r>
          </w:p>
          <w:p w:rsidR="00BF2459" w:rsidRDefault="00BF2459" w:rsidP="009D6B9C">
            <w:pPr>
              <w:pStyle w:val="TableParagraph"/>
              <w:spacing w:before="47" w:line="276" w:lineRule="auto"/>
              <w:ind w:left="107" w:right="528"/>
              <w:rPr>
                <w:sz w:val="28"/>
              </w:rPr>
            </w:pPr>
            <w:r>
              <w:rPr>
                <w:sz w:val="28"/>
              </w:rPr>
              <w:t>передаваемые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бюджетам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</w:t>
            </w:r>
          </w:p>
          <w:p w:rsidR="00BF2459" w:rsidRDefault="00BF2459" w:rsidP="009D6B9C">
            <w:pPr>
              <w:pStyle w:val="TableParagraph"/>
              <w:spacing w:line="276" w:lineRule="auto"/>
              <w:ind w:left="107"/>
              <w:rPr>
                <w:sz w:val="28"/>
              </w:rPr>
            </w:pPr>
            <w:r>
              <w:rPr>
                <w:sz w:val="28"/>
              </w:rPr>
              <w:t>начального общего образования, образовательные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основного общего образования, образовательные программы среднего общего</w:t>
            </w:r>
          </w:p>
          <w:p w:rsidR="00BF2459" w:rsidRDefault="00BF2459" w:rsidP="009D6B9C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образования</w:t>
            </w:r>
          </w:p>
        </w:tc>
        <w:tc>
          <w:tcPr>
            <w:tcW w:w="2268" w:type="dxa"/>
            <w:vAlign w:val="center"/>
          </w:tcPr>
          <w:p w:rsidR="00BF2459" w:rsidRDefault="00BF2459" w:rsidP="009D6B9C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24334,38000</w:t>
            </w:r>
          </w:p>
        </w:tc>
        <w:tc>
          <w:tcPr>
            <w:tcW w:w="1983" w:type="dxa"/>
            <w:vAlign w:val="center"/>
          </w:tcPr>
          <w:p w:rsidR="00BF2459" w:rsidRDefault="00BF2459" w:rsidP="009D6B9C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z w:val="28"/>
              </w:rPr>
              <w:t>7630,84960</w:t>
            </w:r>
          </w:p>
        </w:tc>
        <w:tc>
          <w:tcPr>
            <w:tcW w:w="1241" w:type="dxa"/>
            <w:vAlign w:val="center"/>
          </w:tcPr>
          <w:p w:rsidR="00BF2459" w:rsidRDefault="00BF2459" w:rsidP="009D6B9C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31,4</w:t>
            </w:r>
          </w:p>
        </w:tc>
      </w:tr>
    </w:tbl>
    <w:p w:rsidR="00BF2459" w:rsidRDefault="00BF2459" w:rsidP="00BF2459">
      <w:pPr>
        <w:pStyle w:val="a3"/>
        <w:rPr>
          <w:i/>
        </w:rPr>
      </w:pPr>
    </w:p>
    <w:p w:rsidR="00BF2459" w:rsidRDefault="00BF2459" w:rsidP="00BF2459">
      <w:pPr>
        <w:pStyle w:val="a3"/>
        <w:rPr>
          <w:i/>
        </w:rPr>
      </w:pPr>
    </w:p>
    <w:p w:rsidR="00561D2E" w:rsidRDefault="00E91666">
      <w:pPr>
        <w:ind w:left="874"/>
        <w:rPr>
          <w:b/>
          <w:sz w:val="28"/>
        </w:rPr>
      </w:pPr>
      <w:r>
        <w:rPr>
          <w:b/>
          <w:sz w:val="28"/>
        </w:rPr>
        <w:t>Расходы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бюджета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городского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7"/>
          <w:sz w:val="28"/>
        </w:rPr>
        <w:t xml:space="preserve"> </w:t>
      </w:r>
      <w:r w:rsidR="008543DA">
        <w:rPr>
          <w:b/>
          <w:sz w:val="28"/>
        </w:rPr>
        <w:t>Горловка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 w:rsidR="000C348D">
        <w:rPr>
          <w:b/>
          <w:sz w:val="28"/>
        </w:rPr>
        <w:t>февраля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561D2E" w:rsidRDefault="00E91666">
      <w:pPr>
        <w:pStyle w:val="a3"/>
        <w:spacing w:before="163"/>
        <w:ind w:right="361"/>
        <w:jc w:val="right"/>
        <w:rPr>
          <w:i/>
        </w:rPr>
      </w:pPr>
      <w:r>
        <w:t>тыс.</w:t>
      </w:r>
      <w:r>
        <w:rPr>
          <w:spacing w:val="-4"/>
        </w:rPr>
        <w:t xml:space="preserve"> руб</w:t>
      </w:r>
      <w:r>
        <w:rPr>
          <w:i/>
          <w:spacing w:val="-4"/>
        </w:rPr>
        <w:t>.</w:t>
      </w:r>
    </w:p>
    <w:p w:rsidR="00561D2E" w:rsidRDefault="00561D2E">
      <w:pPr>
        <w:pStyle w:val="a3"/>
        <w:spacing w:before="14"/>
        <w:rPr>
          <w:i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127"/>
        <w:gridCol w:w="1844"/>
        <w:gridCol w:w="1702"/>
      </w:tblGrid>
      <w:tr w:rsidR="00561D2E">
        <w:trPr>
          <w:trHeight w:val="1288"/>
        </w:trPr>
        <w:tc>
          <w:tcPr>
            <w:tcW w:w="4549" w:type="dxa"/>
          </w:tcPr>
          <w:p w:rsidR="00561D2E" w:rsidRDefault="00561D2E">
            <w:pPr>
              <w:pStyle w:val="TableParagraph"/>
              <w:spacing w:before="163"/>
              <w:rPr>
                <w:i/>
                <w:sz w:val="28"/>
              </w:rPr>
            </w:pPr>
          </w:p>
          <w:p w:rsidR="00561D2E" w:rsidRDefault="00E91666">
            <w:pPr>
              <w:pStyle w:val="TableParagraph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2127" w:type="dxa"/>
          </w:tcPr>
          <w:p w:rsidR="00561D2E" w:rsidRDefault="00E91666">
            <w:pPr>
              <w:pStyle w:val="TableParagraph"/>
              <w:spacing w:before="163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Утверждено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2024 год, тыс. </w:t>
            </w:r>
            <w:r>
              <w:rPr>
                <w:spacing w:val="-4"/>
                <w:sz w:val="28"/>
              </w:rPr>
              <w:t>руб.</w:t>
            </w:r>
          </w:p>
        </w:tc>
        <w:tc>
          <w:tcPr>
            <w:tcW w:w="1844" w:type="dxa"/>
          </w:tcPr>
          <w:p w:rsidR="00561D2E" w:rsidRDefault="00E91666">
            <w:pPr>
              <w:pStyle w:val="TableParagraph"/>
              <w:spacing w:before="3"/>
              <w:ind w:left="119" w:right="107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Исполнено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01.0</w:t>
            </w:r>
            <w:r w:rsidR="00F841FE">
              <w:rPr>
                <w:sz w:val="28"/>
              </w:rPr>
              <w:t>2</w:t>
            </w:r>
            <w:r>
              <w:rPr>
                <w:sz w:val="28"/>
              </w:rPr>
              <w:t>.2024</w:t>
            </w:r>
          </w:p>
          <w:p w:rsidR="00561D2E" w:rsidRDefault="00E91666">
            <w:pPr>
              <w:pStyle w:val="TableParagraph"/>
              <w:spacing w:line="322" w:lineRule="exact"/>
              <w:ind w:left="388" w:right="373" w:hanging="2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года, </w:t>
            </w:r>
            <w:r>
              <w:rPr>
                <w:sz w:val="28"/>
              </w:rPr>
              <w:t>тыс.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руб.</w:t>
            </w:r>
          </w:p>
        </w:tc>
        <w:tc>
          <w:tcPr>
            <w:tcW w:w="1702" w:type="dxa"/>
          </w:tcPr>
          <w:p w:rsidR="00561D2E" w:rsidRDefault="00E91666">
            <w:pPr>
              <w:pStyle w:val="TableParagraph"/>
              <w:spacing w:before="163" w:line="322" w:lineRule="exact"/>
              <w:ind w:left="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%</w:t>
            </w:r>
          </w:p>
          <w:p w:rsidR="00561D2E" w:rsidRDefault="00E91666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исполнения плана</w:t>
            </w:r>
          </w:p>
        </w:tc>
      </w:tr>
      <w:tr w:rsidR="00204499" w:rsidRPr="00074346" w:rsidTr="00E91666">
        <w:trPr>
          <w:trHeight w:val="614"/>
        </w:trPr>
        <w:tc>
          <w:tcPr>
            <w:tcW w:w="4549" w:type="dxa"/>
          </w:tcPr>
          <w:p w:rsidR="00204499" w:rsidRPr="00074346" w:rsidRDefault="00204499" w:rsidP="00BC3F3B">
            <w:pPr>
              <w:pStyle w:val="TableParagraph"/>
              <w:spacing w:before="144"/>
              <w:ind w:left="10" w:right="2"/>
              <w:rPr>
                <w:b/>
                <w:sz w:val="28"/>
              </w:rPr>
            </w:pPr>
            <w:r w:rsidRPr="00074346">
              <w:rPr>
                <w:b/>
                <w:sz w:val="28"/>
              </w:rPr>
              <w:t>Расходы</w:t>
            </w:r>
            <w:r w:rsidRPr="00074346">
              <w:rPr>
                <w:b/>
                <w:spacing w:val="-8"/>
                <w:sz w:val="28"/>
              </w:rPr>
              <w:t xml:space="preserve"> </w:t>
            </w:r>
            <w:r w:rsidRPr="00074346">
              <w:rPr>
                <w:b/>
                <w:sz w:val="28"/>
              </w:rPr>
              <w:t>бюджета</w:t>
            </w:r>
            <w:r w:rsidRPr="00074346">
              <w:rPr>
                <w:b/>
                <w:spacing w:val="-1"/>
                <w:sz w:val="28"/>
              </w:rPr>
              <w:t xml:space="preserve"> </w:t>
            </w:r>
            <w:r w:rsidRPr="00074346">
              <w:rPr>
                <w:b/>
                <w:sz w:val="28"/>
              </w:rPr>
              <w:t>-</w:t>
            </w:r>
            <w:r w:rsidRPr="00074346">
              <w:rPr>
                <w:b/>
                <w:spacing w:val="-5"/>
                <w:sz w:val="28"/>
              </w:rPr>
              <w:t xml:space="preserve"> </w:t>
            </w:r>
            <w:r w:rsidRPr="00074346">
              <w:rPr>
                <w:b/>
                <w:spacing w:val="-4"/>
                <w:sz w:val="28"/>
              </w:rPr>
              <w:t>ИТОГО</w:t>
            </w:r>
          </w:p>
        </w:tc>
        <w:tc>
          <w:tcPr>
            <w:tcW w:w="2127" w:type="dxa"/>
            <w:vAlign w:val="center"/>
          </w:tcPr>
          <w:p w:rsidR="00204499" w:rsidRPr="00074346" w:rsidRDefault="00204499" w:rsidP="002044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4346">
              <w:rPr>
                <w:b/>
                <w:bCs/>
                <w:color w:val="000000"/>
                <w:sz w:val="28"/>
                <w:szCs w:val="28"/>
              </w:rPr>
              <w:t>2 861 338,37855</w:t>
            </w:r>
          </w:p>
        </w:tc>
        <w:tc>
          <w:tcPr>
            <w:tcW w:w="1844" w:type="dxa"/>
            <w:vAlign w:val="center"/>
          </w:tcPr>
          <w:p w:rsidR="00204499" w:rsidRPr="00074346" w:rsidRDefault="0020449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4346">
              <w:rPr>
                <w:b/>
                <w:bCs/>
                <w:color w:val="000000"/>
                <w:sz w:val="28"/>
                <w:szCs w:val="28"/>
              </w:rPr>
              <w:t>74 708,88985</w:t>
            </w:r>
          </w:p>
        </w:tc>
        <w:tc>
          <w:tcPr>
            <w:tcW w:w="1702" w:type="dxa"/>
            <w:vAlign w:val="center"/>
          </w:tcPr>
          <w:p w:rsidR="00204499" w:rsidRPr="00074346" w:rsidRDefault="0020449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74346">
              <w:rPr>
                <w:b/>
                <w:color w:val="000000"/>
                <w:sz w:val="28"/>
                <w:szCs w:val="28"/>
              </w:rPr>
              <w:t>2,6</w:t>
            </w:r>
          </w:p>
        </w:tc>
      </w:tr>
      <w:tr w:rsidR="00204499" w:rsidTr="007607A2">
        <w:trPr>
          <w:trHeight w:val="614"/>
        </w:trPr>
        <w:tc>
          <w:tcPr>
            <w:tcW w:w="4549" w:type="dxa"/>
          </w:tcPr>
          <w:p w:rsidR="00204499" w:rsidRDefault="00204499" w:rsidP="00BC3F3B">
            <w:pPr>
              <w:pStyle w:val="TableParagraph"/>
              <w:spacing w:before="146"/>
              <w:ind w:left="10" w:right="5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Общегосударственные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</w:tc>
        <w:tc>
          <w:tcPr>
            <w:tcW w:w="2127" w:type="dxa"/>
            <w:vAlign w:val="center"/>
          </w:tcPr>
          <w:p w:rsidR="00204499" w:rsidRPr="00AD23A2" w:rsidRDefault="00AD23A2" w:rsidP="00AD23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D23A2">
              <w:rPr>
                <w:bCs/>
                <w:color w:val="000000"/>
                <w:sz w:val="28"/>
                <w:szCs w:val="28"/>
              </w:rPr>
              <w:t>403 059,44300</w:t>
            </w:r>
          </w:p>
        </w:tc>
        <w:tc>
          <w:tcPr>
            <w:tcW w:w="1844" w:type="dxa"/>
            <w:vAlign w:val="center"/>
          </w:tcPr>
          <w:p w:rsidR="00204499" w:rsidRPr="00204499" w:rsidRDefault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2 420,40798</w:t>
            </w:r>
          </w:p>
        </w:tc>
        <w:tc>
          <w:tcPr>
            <w:tcW w:w="1702" w:type="dxa"/>
            <w:vAlign w:val="center"/>
          </w:tcPr>
          <w:p w:rsidR="00204499" w:rsidRPr="00204499" w:rsidRDefault="00204499" w:rsidP="00204499">
            <w:pPr>
              <w:pStyle w:val="TableParagraph"/>
              <w:spacing w:before="46"/>
              <w:ind w:left="11"/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0,6</w:t>
            </w:r>
          </w:p>
        </w:tc>
      </w:tr>
      <w:tr w:rsidR="00424D98" w:rsidTr="00204499">
        <w:trPr>
          <w:trHeight w:val="615"/>
        </w:trPr>
        <w:tc>
          <w:tcPr>
            <w:tcW w:w="4549" w:type="dxa"/>
          </w:tcPr>
          <w:p w:rsidR="00424D98" w:rsidRDefault="00424D98" w:rsidP="008A2920">
            <w:pPr>
              <w:pStyle w:val="TableParagraph"/>
              <w:spacing w:before="147"/>
              <w:ind w:left="10" w:right="2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оборона</w:t>
            </w:r>
          </w:p>
        </w:tc>
        <w:tc>
          <w:tcPr>
            <w:tcW w:w="2127" w:type="dxa"/>
            <w:vAlign w:val="center"/>
          </w:tcPr>
          <w:p w:rsidR="00424D98" w:rsidRPr="00204499" w:rsidRDefault="00424D98" w:rsidP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424D98" w:rsidRPr="00204499" w:rsidRDefault="00424D98" w:rsidP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424D98" w:rsidRPr="00204499" w:rsidRDefault="00424D98" w:rsidP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24D98" w:rsidTr="00204499">
        <w:trPr>
          <w:trHeight w:val="642"/>
        </w:trPr>
        <w:tc>
          <w:tcPr>
            <w:tcW w:w="4549" w:type="dxa"/>
          </w:tcPr>
          <w:p w:rsidR="00424D98" w:rsidRDefault="00424D98" w:rsidP="008A292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Национальная безопасность и правоохранительная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2127" w:type="dxa"/>
            <w:vAlign w:val="center"/>
          </w:tcPr>
          <w:p w:rsidR="00424D98" w:rsidRPr="00204499" w:rsidRDefault="00424D98" w:rsidP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424D98" w:rsidRPr="00204499" w:rsidRDefault="00424D98" w:rsidP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424D98" w:rsidRPr="00204499" w:rsidRDefault="00424D98" w:rsidP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04499" w:rsidTr="008A2920">
        <w:trPr>
          <w:trHeight w:val="615"/>
        </w:trPr>
        <w:tc>
          <w:tcPr>
            <w:tcW w:w="4549" w:type="dxa"/>
          </w:tcPr>
          <w:p w:rsidR="00204499" w:rsidRDefault="00204499" w:rsidP="008A2920">
            <w:pPr>
              <w:pStyle w:val="TableParagraph"/>
              <w:spacing w:before="145"/>
              <w:ind w:left="10" w:right="1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экономика</w:t>
            </w:r>
          </w:p>
        </w:tc>
        <w:tc>
          <w:tcPr>
            <w:tcW w:w="2127" w:type="dxa"/>
            <w:vAlign w:val="center"/>
          </w:tcPr>
          <w:p w:rsidR="00204499" w:rsidRPr="00204499" w:rsidRDefault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318 224,07200</w:t>
            </w:r>
          </w:p>
        </w:tc>
        <w:tc>
          <w:tcPr>
            <w:tcW w:w="1844" w:type="dxa"/>
            <w:vAlign w:val="center"/>
          </w:tcPr>
          <w:p w:rsidR="00204499" w:rsidRPr="00204499" w:rsidRDefault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0,00000</w:t>
            </w:r>
          </w:p>
        </w:tc>
        <w:tc>
          <w:tcPr>
            <w:tcW w:w="1702" w:type="dxa"/>
            <w:vAlign w:val="center"/>
          </w:tcPr>
          <w:p w:rsidR="00204499" w:rsidRPr="00204499" w:rsidRDefault="00204499" w:rsidP="00204499">
            <w:pPr>
              <w:pStyle w:val="TableParagraph"/>
              <w:spacing w:before="46"/>
              <w:ind w:left="11"/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04499" w:rsidTr="008A2920">
        <w:trPr>
          <w:trHeight w:val="614"/>
        </w:trPr>
        <w:tc>
          <w:tcPr>
            <w:tcW w:w="4549" w:type="dxa"/>
          </w:tcPr>
          <w:p w:rsidR="00204499" w:rsidRDefault="00204499" w:rsidP="008A2920">
            <w:pPr>
              <w:pStyle w:val="TableParagraph"/>
              <w:spacing w:before="146"/>
              <w:ind w:left="10" w:right="4"/>
              <w:rPr>
                <w:sz w:val="28"/>
              </w:rPr>
            </w:pPr>
            <w:r>
              <w:rPr>
                <w:sz w:val="28"/>
              </w:rPr>
              <w:t>Жилищно-коммунальное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хозяйство</w:t>
            </w:r>
          </w:p>
        </w:tc>
        <w:tc>
          <w:tcPr>
            <w:tcW w:w="2127" w:type="dxa"/>
            <w:vAlign w:val="center"/>
          </w:tcPr>
          <w:p w:rsidR="00204499" w:rsidRPr="00AD23A2" w:rsidRDefault="00AD23A2" w:rsidP="00AD23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AD23A2">
              <w:rPr>
                <w:bCs/>
                <w:color w:val="000000"/>
                <w:sz w:val="28"/>
                <w:szCs w:val="28"/>
              </w:rPr>
              <w:t>278 523,49414</w:t>
            </w:r>
          </w:p>
        </w:tc>
        <w:tc>
          <w:tcPr>
            <w:tcW w:w="1844" w:type="dxa"/>
            <w:vAlign w:val="center"/>
          </w:tcPr>
          <w:p w:rsidR="00204499" w:rsidRPr="00204499" w:rsidRDefault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1 096,97452</w:t>
            </w:r>
          </w:p>
        </w:tc>
        <w:tc>
          <w:tcPr>
            <w:tcW w:w="1702" w:type="dxa"/>
            <w:vAlign w:val="center"/>
          </w:tcPr>
          <w:p w:rsidR="00204499" w:rsidRPr="00204499" w:rsidRDefault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0,4</w:t>
            </w:r>
          </w:p>
        </w:tc>
      </w:tr>
      <w:tr w:rsidR="00424D98" w:rsidTr="008A2920">
        <w:trPr>
          <w:trHeight w:val="614"/>
        </w:trPr>
        <w:tc>
          <w:tcPr>
            <w:tcW w:w="4549" w:type="dxa"/>
          </w:tcPr>
          <w:p w:rsidR="00424D98" w:rsidRDefault="00424D98" w:rsidP="008A2920">
            <w:pPr>
              <w:pStyle w:val="TableParagraph"/>
              <w:spacing w:before="146"/>
              <w:ind w:left="10" w:right="4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среды</w:t>
            </w:r>
          </w:p>
        </w:tc>
        <w:tc>
          <w:tcPr>
            <w:tcW w:w="2127" w:type="dxa"/>
          </w:tcPr>
          <w:p w:rsidR="00424D98" w:rsidRPr="00204499" w:rsidRDefault="00424D98" w:rsidP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4" w:type="dxa"/>
          </w:tcPr>
          <w:p w:rsidR="00424D98" w:rsidRPr="00204499" w:rsidRDefault="00424D98" w:rsidP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2" w:type="dxa"/>
          </w:tcPr>
          <w:p w:rsidR="00424D98" w:rsidRPr="00204499" w:rsidRDefault="00424D98" w:rsidP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204499" w:rsidTr="008A2920">
        <w:trPr>
          <w:trHeight w:val="616"/>
        </w:trPr>
        <w:tc>
          <w:tcPr>
            <w:tcW w:w="4549" w:type="dxa"/>
          </w:tcPr>
          <w:p w:rsidR="00204499" w:rsidRDefault="00204499" w:rsidP="008A2920">
            <w:pPr>
              <w:pStyle w:val="TableParagraph"/>
              <w:spacing w:before="148"/>
              <w:ind w:left="10" w:right="3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2127" w:type="dxa"/>
            <w:vAlign w:val="center"/>
          </w:tcPr>
          <w:p w:rsidR="00204499" w:rsidRPr="001A1DAC" w:rsidRDefault="001A1DAC" w:rsidP="001A1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A1DAC">
              <w:rPr>
                <w:bCs/>
                <w:color w:val="000000"/>
                <w:sz w:val="28"/>
                <w:szCs w:val="28"/>
              </w:rPr>
              <w:t>1 535 563,60600</w:t>
            </w:r>
          </w:p>
        </w:tc>
        <w:tc>
          <w:tcPr>
            <w:tcW w:w="1844" w:type="dxa"/>
            <w:vAlign w:val="center"/>
          </w:tcPr>
          <w:p w:rsidR="00204499" w:rsidRPr="00204499" w:rsidRDefault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65 026,38313</w:t>
            </w:r>
          </w:p>
        </w:tc>
        <w:tc>
          <w:tcPr>
            <w:tcW w:w="1702" w:type="dxa"/>
            <w:vAlign w:val="center"/>
          </w:tcPr>
          <w:p w:rsidR="00204499" w:rsidRPr="00204499" w:rsidRDefault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4,2</w:t>
            </w:r>
          </w:p>
        </w:tc>
      </w:tr>
      <w:tr w:rsidR="001A1DAC" w:rsidTr="008A2920">
        <w:trPr>
          <w:trHeight w:val="614"/>
        </w:trPr>
        <w:tc>
          <w:tcPr>
            <w:tcW w:w="4549" w:type="dxa"/>
          </w:tcPr>
          <w:p w:rsidR="001A1DAC" w:rsidRDefault="001A1DAC" w:rsidP="008A2920">
            <w:pPr>
              <w:pStyle w:val="TableParagraph"/>
              <w:spacing w:before="146"/>
              <w:ind w:left="10" w:right="3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кинематография</w:t>
            </w:r>
          </w:p>
        </w:tc>
        <w:tc>
          <w:tcPr>
            <w:tcW w:w="2127" w:type="dxa"/>
            <w:vAlign w:val="center"/>
          </w:tcPr>
          <w:p w:rsidR="001A1DAC" w:rsidRPr="001A1DAC" w:rsidRDefault="001A1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A1DAC">
              <w:rPr>
                <w:bCs/>
                <w:color w:val="000000"/>
                <w:sz w:val="28"/>
                <w:szCs w:val="28"/>
              </w:rPr>
              <w:t>244 005,92400</w:t>
            </w:r>
          </w:p>
        </w:tc>
        <w:tc>
          <w:tcPr>
            <w:tcW w:w="1844" w:type="dxa"/>
            <w:vAlign w:val="center"/>
          </w:tcPr>
          <w:p w:rsidR="001A1DAC" w:rsidRPr="001A1DAC" w:rsidRDefault="001A1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A1DAC">
              <w:rPr>
                <w:bCs/>
                <w:color w:val="000000"/>
                <w:sz w:val="28"/>
                <w:szCs w:val="28"/>
              </w:rPr>
              <w:t>4 644,80409</w:t>
            </w:r>
          </w:p>
        </w:tc>
        <w:tc>
          <w:tcPr>
            <w:tcW w:w="1702" w:type="dxa"/>
            <w:vAlign w:val="center"/>
          </w:tcPr>
          <w:p w:rsidR="001A1DAC" w:rsidRPr="001A1DAC" w:rsidRDefault="001A1DAC">
            <w:pPr>
              <w:jc w:val="center"/>
              <w:rPr>
                <w:color w:val="000000"/>
                <w:sz w:val="28"/>
                <w:szCs w:val="28"/>
              </w:rPr>
            </w:pPr>
            <w:r w:rsidRPr="001A1DAC">
              <w:rPr>
                <w:color w:val="000000"/>
                <w:sz w:val="28"/>
                <w:szCs w:val="28"/>
              </w:rPr>
              <w:t>1,9</w:t>
            </w:r>
          </w:p>
        </w:tc>
      </w:tr>
      <w:tr w:rsidR="00424D98" w:rsidTr="00204499">
        <w:trPr>
          <w:trHeight w:val="616"/>
        </w:trPr>
        <w:tc>
          <w:tcPr>
            <w:tcW w:w="4549" w:type="dxa"/>
          </w:tcPr>
          <w:p w:rsidR="00424D98" w:rsidRDefault="00424D98" w:rsidP="008A2920">
            <w:pPr>
              <w:pStyle w:val="TableParagraph"/>
              <w:spacing w:before="146"/>
              <w:ind w:left="10" w:right="1"/>
              <w:rPr>
                <w:sz w:val="28"/>
              </w:rPr>
            </w:pPr>
            <w:r>
              <w:rPr>
                <w:spacing w:val="-2"/>
                <w:sz w:val="28"/>
              </w:rPr>
              <w:t>Здравоохранение</w:t>
            </w:r>
          </w:p>
        </w:tc>
        <w:tc>
          <w:tcPr>
            <w:tcW w:w="2127" w:type="dxa"/>
            <w:vAlign w:val="center"/>
          </w:tcPr>
          <w:p w:rsidR="00424D98" w:rsidRPr="00204499" w:rsidRDefault="00424D98" w:rsidP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4" w:type="dxa"/>
            <w:vAlign w:val="center"/>
          </w:tcPr>
          <w:p w:rsidR="00424D98" w:rsidRPr="00204499" w:rsidRDefault="00424D98" w:rsidP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2" w:type="dxa"/>
            <w:vAlign w:val="center"/>
          </w:tcPr>
          <w:p w:rsidR="00424D98" w:rsidRPr="00204499" w:rsidRDefault="00424D98" w:rsidP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1A1DAC" w:rsidTr="008A2920">
        <w:trPr>
          <w:trHeight w:val="613"/>
        </w:trPr>
        <w:tc>
          <w:tcPr>
            <w:tcW w:w="4549" w:type="dxa"/>
          </w:tcPr>
          <w:p w:rsidR="001A1DAC" w:rsidRDefault="001A1DAC" w:rsidP="008A2920">
            <w:pPr>
              <w:pStyle w:val="TableParagraph"/>
              <w:spacing w:before="146"/>
              <w:ind w:left="10" w:right="3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политика</w:t>
            </w:r>
          </w:p>
        </w:tc>
        <w:tc>
          <w:tcPr>
            <w:tcW w:w="2127" w:type="dxa"/>
            <w:vAlign w:val="center"/>
          </w:tcPr>
          <w:p w:rsidR="001A1DAC" w:rsidRPr="001A1DAC" w:rsidRDefault="001A1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A1DAC">
              <w:rPr>
                <w:bCs/>
                <w:color w:val="000000"/>
                <w:sz w:val="28"/>
                <w:szCs w:val="28"/>
              </w:rPr>
              <w:t>9 020,45341</w:t>
            </w:r>
          </w:p>
        </w:tc>
        <w:tc>
          <w:tcPr>
            <w:tcW w:w="1844" w:type="dxa"/>
            <w:vAlign w:val="center"/>
          </w:tcPr>
          <w:p w:rsidR="001A1DAC" w:rsidRPr="001A1DAC" w:rsidRDefault="001A1D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A1DAC">
              <w:rPr>
                <w:bCs/>
                <w:color w:val="000000"/>
                <w:sz w:val="28"/>
                <w:szCs w:val="28"/>
              </w:rPr>
              <w:t>323,81577</w:t>
            </w:r>
          </w:p>
        </w:tc>
        <w:tc>
          <w:tcPr>
            <w:tcW w:w="1702" w:type="dxa"/>
            <w:vAlign w:val="center"/>
          </w:tcPr>
          <w:p w:rsidR="001A1DAC" w:rsidRPr="001A1DAC" w:rsidRDefault="001A1DAC">
            <w:pPr>
              <w:jc w:val="center"/>
              <w:rPr>
                <w:color w:val="000000"/>
                <w:sz w:val="28"/>
                <w:szCs w:val="28"/>
              </w:rPr>
            </w:pPr>
            <w:r w:rsidRPr="001A1DAC">
              <w:rPr>
                <w:color w:val="000000"/>
                <w:sz w:val="28"/>
                <w:szCs w:val="28"/>
              </w:rPr>
              <w:t>3,6</w:t>
            </w:r>
          </w:p>
        </w:tc>
      </w:tr>
      <w:tr w:rsidR="00204499" w:rsidTr="008A2920">
        <w:trPr>
          <w:trHeight w:val="616"/>
        </w:trPr>
        <w:tc>
          <w:tcPr>
            <w:tcW w:w="4549" w:type="dxa"/>
          </w:tcPr>
          <w:p w:rsidR="00204499" w:rsidRDefault="00204499" w:rsidP="008A2920">
            <w:pPr>
              <w:pStyle w:val="TableParagraph"/>
              <w:spacing w:before="146"/>
              <w:ind w:left="1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спорт</w:t>
            </w:r>
          </w:p>
        </w:tc>
        <w:tc>
          <w:tcPr>
            <w:tcW w:w="2127" w:type="dxa"/>
            <w:vAlign w:val="center"/>
          </w:tcPr>
          <w:p w:rsidR="00204499" w:rsidRPr="00204499" w:rsidRDefault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72 941,38600</w:t>
            </w:r>
          </w:p>
        </w:tc>
        <w:tc>
          <w:tcPr>
            <w:tcW w:w="1844" w:type="dxa"/>
            <w:vAlign w:val="center"/>
          </w:tcPr>
          <w:p w:rsidR="00204499" w:rsidRPr="00204499" w:rsidRDefault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1 196,50436</w:t>
            </w:r>
          </w:p>
        </w:tc>
        <w:tc>
          <w:tcPr>
            <w:tcW w:w="1702" w:type="dxa"/>
            <w:vAlign w:val="center"/>
          </w:tcPr>
          <w:p w:rsidR="00204499" w:rsidRPr="00204499" w:rsidRDefault="0020449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04499">
              <w:rPr>
                <w:bCs/>
                <w:color w:val="000000"/>
                <w:sz w:val="28"/>
                <w:szCs w:val="28"/>
              </w:rPr>
              <w:t>1,6</w:t>
            </w:r>
          </w:p>
        </w:tc>
      </w:tr>
    </w:tbl>
    <w:p w:rsidR="00561D2E" w:rsidRDefault="00561D2E">
      <w:pPr>
        <w:jc w:val="center"/>
        <w:rPr>
          <w:sz w:val="28"/>
        </w:rPr>
        <w:sectPr w:rsidR="00561D2E" w:rsidSect="00BF2459">
          <w:type w:val="continuous"/>
          <w:pgSz w:w="11910" w:h="16840"/>
          <w:pgMar w:top="1100" w:right="570" w:bottom="670" w:left="900" w:header="720" w:footer="720" w:gutter="0"/>
          <w:cols w:space="720"/>
        </w:sect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rPr>
          <w:i/>
          <w:sz w:val="24"/>
        </w:rPr>
      </w:pPr>
    </w:p>
    <w:p w:rsidR="00561D2E" w:rsidRDefault="00561D2E">
      <w:pPr>
        <w:pStyle w:val="a3"/>
        <w:spacing w:before="160"/>
        <w:rPr>
          <w:i/>
          <w:sz w:val="24"/>
        </w:rPr>
      </w:pPr>
    </w:p>
    <w:p w:rsidR="00561D2E" w:rsidRPr="00BF44A7" w:rsidRDefault="00E91666">
      <w:pPr>
        <w:tabs>
          <w:tab w:val="left" w:pos="8022"/>
        </w:tabs>
        <w:ind w:left="232"/>
        <w:rPr>
          <w:sz w:val="28"/>
          <w:szCs w:val="28"/>
        </w:rPr>
      </w:pPr>
      <w:r w:rsidRPr="00BF44A7">
        <w:rPr>
          <w:sz w:val="28"/>
          <w:szCs w:val="28"/>
        </w:rPr>
        <w:t>Директор</w:t>
      </w:r>
      <w:r w:rsidRPr="00BF44A7">
        <w:rPr>
          <w:spacing w:val="-3"/>
          <w:sz w:val="28"/>
          <w:szCs w:val="28"/>
        </w:rPr>
        <w:t xml:space="preserve"> </w:t>
      </w:r>
      <w:r w:rsidR="007607A2" w:rsidRPr="00BF44A7">
        <w:rPr>
          <w:sz w:val="28"/>
          <w:szCs w:val="28"/>
        </w:rPr>
        <w:t>Д</w:t>
      </w:r>
      <w:r w:rsidRPr="00BF44A7">
        <w:rPr>
          <w:sz w:val="28"/>
          <w:szCs w:val="28"/>
        </w:rPr>
        <w:t>епартамента</w:t>
      </w:r>
      <w:r w:rsidRPr="00BF44A7">
        <w:rPr>
          <w:spacing w:val="-3"/>
          <w:sz w:val="28"/>
          <w:szCs w:val="28"/>
        </w:rPr>
        <w:t xml:space="preserve"> </w:t>
      </w:r>
      <w:r w:rsidRPr="00BF44A7">
        <w:rPr>
          <w:spacing w:val="-2"/>
          <w:sz w:val="28"/>
          <w:szCs w:val="28"/>
        </w:rPr>
        <w:t>финансов</w:t>
      </w:r>
      <w:r w:rsidRPr="00BF44A7">
        <w:rPr>
          <w:sz w:val="28"/>
          <w:szCs w:val="28"/>
        </w:rPr>
        <w:tab/>
      </w:r>
      <w:proofErr w:type="spellStart"/>
      <w:r w:rsidR="007607A2" w:rsidRPr="00BF44A7">
        <w:rPr>
          <w:sz w:val="28"/>
          <w:szCs w:val="28"/>
        </w:rPr>
        <w:t>О.В.Масыкина</w:t>
      </w:r>
      <w:proofErr w:type="spellEnd"/>
    </w:p>
    <w:sectPr w:rsidR="00561D2E" w:rsidRPr="00BF44A7">
      <w:type w:val="continuous"/>
      <w:pgSz w:w="11910" w:h="16840"/>
      <w:pgMar w:top="1100" w:right="2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167B"/>
    <w:multiLevelType w:val="hybridMultilevel"/>
    <w:tmpl w:val="5444131C"/>
    <w:lvl w:ilvl="0" w:tplc="863AF28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98A8B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00446B96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D1BA5472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280E0760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466AB864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8B5A8B96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96A47BE2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314E02DC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abstractNum w:abstractNumId="1">
    <w:nsid w:val="615A1312"/>
    <w:multiLevelType w:val="hybridMultilevel"/>
    <w:tmpl w:val="BF8AC6F2"/>
    <w:lvl w:ilvl="0" w:tplc="D83871D2">
      <w:numFmt w:val="bullet"/>
      <w:lvlText w:val="-"/>
      <w:lvlJc w:val="left"/>
      <w:pPr>
        <w:ind w:left="110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C442AE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2" w:tplc="72AA47F0">
      <w:numFmt w:val="bullet"/>
      <w:lvlText w:val="•"/>
      <w:lvlJc w:val="left"/>
      <w:pPr>
        <w:ind w:left="3041" w:hanging="164"/>
      </w:pPr>
      <w:rPr>
        <w:rFonts w:hint="default"/>
        <w:lang w:val="ru-RU" w:eastAsia="en-US" w:bidi="ar-SA"/>
      </w:rPr>
    </w:lvl>
    <w:lvl w:ilvl="3" w:tplc="10BC6D46">
      <w:numFmt w:val="bullet"/>
      <w:lvlText w:val="•"/>
      <w:lvlJc w:val="left"/>
      <w:pPr>
        <w:ind w:left="4011" w:hanging="164"/>
      </w:pPr>
      <w:rPr>
        <w:rFonts w:hint="default"/>
        <w:lang w:val="ru-RU" w:eastAsia="en-US" w:bidi="ar-SA"/>
      </w:rPr>
    </w:lvl>
    <w:lvl w:ilvl="4" w:tplc="B7DACD48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F1F62138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B170BEE0">
      <w:numFmt w:val="bullet"/>
      <w:lvlText w:val="•"/>
      <w:lvlJc w:val="left"/>
      <w:pPr>
        <w:ind w:left="6923" w:hanging="164"/>
      </w:pPr>
      <w:rPr>
        <w:rFonts w:hint="default"/>
        <w:lang w:val="ru-RU" w:eastAsia="en-US" w:bidi="ar-SA"/>
      </w:rPr>
    </w:lvl>
    <w:lvl w:ilvl="7" w:tplc="4B184946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71D0B1C6">
      <w:numFmt w:val="bullet"/>
      <w:lvlText w:val="•"/>
      <w:lvlJc w:val="left"/>
      <w:pPr>
        <w:ind w:left="8865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1D2E"/>
    <w:rsid w:val="00074346"/>
    <w:rsid w:val="000C348D"/>
    <w:rsid w:val="001A1DAC"/>
    <w:rsid w:val="00204499"/>
    <w:rsid w:val="00424D98"/>
    <w:rsid w:val="00561D2E"/>
    <w:rsid w:val="007607A2"/>
    <w:rsid w:val="008543DA"/>
    <w:rsid w:val="00921C25"/>
    <w:rsid w:val="00AD23A2"/>
    <w:rsid w:val="00BC3F3B"/>
    <w:rsid w:val="00BF2459"/>
    <w:rsid w:val="00BF44A7"/>
    <w:rsid w:val="00D458AF"/>
    <w:rsid w:val="00E91666"/>
    <w:rsid w:val="00F8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15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BAA38-B503-42D5-8E01-4BE681E3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</dc:creator>
  <cp:lastModifiedBy>1</cp:lastModifiedBy>
  <cp:revision>14</cp:revision>
  <cp:lastPrinted>2024-04-10T06:58:00Z</cp:lastPrinted>
  <dcterms:created xsi:type="dcterms:W3CDTF">2024-04-04T05:49:00Z</dcterms:created>
  <dcterms:modified xsi:type="dcterms:W3CDTF">2024-04-10T07:43:00Z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2024-04-04T00:00:00Z</vt:filetime>
  </property>
  <property fmtid="{D5CDD505-2E9C-101B-9397-08002B2CF9AE}" pid="5" name="Producer">
    <vt:lpwstr>ABBYY FineReader 14</vt:lpwstr>
  </property>
</Properties>
</file>