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829" w:rsidRPr="00206FA2" w:rsidRDefault="006E0829" w:rsidP="00FE7478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829" w:rsidRPr="00206FA2" w:rsidRDefault="006E0829" w:rsidP="00FE7478">
      <w:pPr>
        <w:jc w:val="center"/>
        <w:rPr>
          <w:b/>
          <w:noProof/>
          <w:sz w:val="32"/>
          <w:szCs w:val="32"/>
        </w:rPr>
      </w:pPr>
    </w:p>
    <w:p w:rsidR="006E0829" w:rsidRDefault="006E0829" w:rsidP="00FE7478">
      <w:pPr>
        <w:tabs>
          <w:tab w:val="left" w:pos="5400"/>
        </w:tabs>
        <w:jc w:val="center"/>
        <w:rPr>
          <w:sz w:val="28"/>
          <w:szCs w:val="28"/>
        </w:rPr>
      </w:pPr>
      <w:r w:rsidRPr="00206F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ГОРОДСКОГО ОКРУГА</w:t>
      </w:r>
      <w:r w:rsidRPr="00206FA2">
        <w:rPr>
          <w:sz w:val="28"/>
          <w:szCs w:val="28"/>
        </w:rPr>
        <w:t xml:space="preserve"> ГОРЛОВКА</w:t>
      </w:r>
    </w:p>
    <w:p w:rsidR="006E0829" w:rsidRDefault="006E0829" w:rsidP="00FE7478">
      <w:pPr>
        <w:tabs>
          <w:tab w:val="left" w:pos="5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ДОНЕЦКОЙ НАРОДНОЙ РЕСПУБЛИКИ</w:t>
      </w:r>
    </w:p>
    <w:p w:rsidR="006E0829" w:rsidRDefault="006E0829" w:rsidP="00FE7478">
      <w:pPr>
        <w:tabs>
          <w:tab w:val="left" w:pos="5400"/>
        </w:tabs>
        <w:jc w:val="center"/>
        <w:rPr>
          <w:sz w:val="28"/>
          <w:szCs w:val="28"/>
        </w:rPr>
      </w:pPr>
    </w:p>
    <w:p w:rsidR="006E0829" w:rsidRPr="00206FA2" w:rsidRDefault="006E0829" w:rsidP="00FE7478">
      <w:pPr>
        <w:tabs>
          <w:tab w:val="left" w:pos="5400"/>
        </w:tabs>
        <w:jc w:val="center"/>
        <w:rPr>
          <w:sz w:val="28"/>
          <w:szCs w:val="28"/>
        </w:rPr>
      </w:pPr>
    </w:p>
    <w:p w:rsidR="006E0829" w:rsidRPr="00D60EDF" w:rsidRDefault="006E0829" w:rsidP="00FE7478">
      <w:pPr>
        <w:jc w:val="center"/>
        <w:rPr>
          <w:b/>
          <w:sz w:val="36"/>
          <w:szCs w:val="36"/>
        </w:rPr>
      </w:pPr>
      <w:r w:rsidRPr="00D60EDF">
        <w:rPr>
          <w:b/>
          <w:sz w:val="36"/>
          <w:szCs w:val="36"/>
        </w:rPr>
        <w:t>ПОСТАНОВЛЕНИЕ</w:t>
      </w:r>
    </w:p>
    <w:p w:rsidR="006E0829" w:rsidRPr="00206FA2" w:rsidRDefault="006E0829" w:rsidP="00FE7478">
      <w:pPr>
        <w:jc w:val="center"/>
        <w:rPr>
          <w:sz w:val="28"/>
          <w:szCs w:val="28"/>
        </w:rPr>
      </w:pPr>
      <w:r w:rsidRPr="00206FA2">
        <w:rPr>
          <w:szCs w:val="26"/>
        </w:rPr>
        <w:t xml:space="preserve">   </w:t>
      </w:r>
      <w:r>
        <w:rPr>
          <w:sz w:val="28"/>
          <w:szCs w:val="28"/>
        </w:rPr>
        <w:t xml:space="preserve"> </w:t>
      </w:r>
    </w:p>
    <w:p w:rsidR="006E0829" w:rsidRPr="00206FA2" w:rsidRDefault="006E0829" w:rsidP="00FE7478">
      <w:pPr>
        <w:jc w:val="center"/>
        <w:rPr>
          <w:sz w:val="28"/>
          <w:szCs w:val="28"/>
        </w:rPr>
      </w:pPr>
    </w:p>
    <w:p w:rsidR="006E0829" w:rsidRPr="000F5EA6" w:rsidRDefault="0035145D" w:rsidP="0035145D">
      <w:pPr>
        <w:tabs>
          <w:tab w:val="left" w:pos="765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31  марта </w:t>
      </w:r>
      <w:r w:rsidR="006E0829">
        <w:rPr>
          <w:sz w:val="28"/>
          <w:szCs w:val="28"/>
        </w:rPr>
        <w:t xml:space="preserve"> 202</w:t>
      </w:r>
      <w:r w:rsidR="001B6804">
        <w:rPr>
          <w:sz w:val="28"/>
          <w:szCs w:val="28"/>
        </w:rPr>
        <w:t>5</w:t>
      </w:r>
      <w:r w:rsidR="006E0829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 w:rsidR="006E0829" w:rsidRPr="00206FA2">
        <w:rPr>
          <w:sz w:val="28"/>
          <w:szCs w:val="28"/>
        </w:rPr>
        <w:t xml:space="preserve">№ </w:t>
      </w:r>
      <w:r>
        <w:rPr>
          <w:sz w:val="28"/>
          <w:szCs w:val="28"/>
        </w:rPr>
        <w:t>289</w:t>
      </w:r>
      <w:r w:rsidR="006E0829" w:rsidRPr="00206FA2">
        <w:t xml:space="preserve">    </w:t>
      </w:r>
      <w:r w:rsidR="006E0829">
        <w:t xml:space="preserve">            </w:t>
      </w:r>
    </w:p>
    <w:p w:rsidR="006E0829" w:rsidRDefault="006E0829" w:rsidP="00FE7478">
      <w:pPr>
        <w:rPr>
          <w:sz w:val="28"/>
          <w:szCs w:val="28"/>
        </w:rPr>
      </w:pPr>
    </w:p>
    <w:p w:rsidR="006E0829" w:rsidRDefault="006E0829" w:rsidP="00FE7478">
      <w:pPr>
        <w:widowControl/>
        <w:suppressAutoHyphens w:val="0"/>
        <w:jc w:val="center"/>
        <w:rPr>
          <w:rFonts w:eastAsia="Times New Roman"/>
          <w:b/>
          <w:color w:val="auto"/>
          <w:sz w:val="28"/>
          <w:lang w:eastAsia="ru-RU"/>
        </w:rPr>
      </w:pPr>
    </w:p>
    <w:p w:rsidR="00D65382" w:rsidRPr="006E0829" w:rsidRDefault="00D65382" w:rsidP="00FE7478">
      <w:pPr>
        <w:widowControl/>
        <w:suppressAutoHyphens w:val="0"/>
        <w:jc w:val="center"/>
        <w:rPr>
          <w:rFonts w:eastAsia="Times New Roman"/>
          <w:color w:val="auto"/>
          <w:sz w:val="28"/>
          <w:lang w:eastAsia="ru-RU"/>
        </w:rPr>
      </w:pPr>
      <w:r w:rsidRPr="006E0829">
        <w:rPr>
          <w:rFonts w:eastAsia="Times New Roman"/>
          <w:color w:val="auto"/>
          <w:sz w:val="28"/>
          <w:lang w:eastAsia="ru-RU"/>
        </w:rPr>
        <w:t xml:space="preserve">О </w:t>
      </w:r>
      <w:r w:rsidR="005721D9" w:rsidRPr="006E0829">
        <w:rPr>
          <w:rFonts w:eastAsia="Times New Roman"/>
          <w:color w:val="auto"/>
          <w:sz w:val="28"/>
          <w:lang w:eastAsia="ru-RU"/>
        </w:rPr>
        <w:t>создании</w:t>
      </w:r>
      <w:r w:rsidR="006E0829">
        <w:rPr>
          <w:rFonts w:eastAsia="Times New Roman"/>
          <w:color w:val="auto"/>
          <w:sz w:val="28"/>
          <w:lang w:eastAsia="ru-RU"/>
        </w:rPr>
        <w:t xml:space="preserve"> </w:t>
      </w:r>
      <w:r w:rsidR="00566AAD" w:rsidRPr="006E0829">
        <w:rPr>
          <w:rFonts w:eastAsia="Times New Roman"/>
          <w:color w:val="auto"/>
          <w:sz w:val="28"/>
          <w:lang w:eastAsia="ru-RU"/>
        </w:rPr>
        <w:t xml:space="preserve">Единой </w:t>
      </w:r>
      <w:r w:rsidRPr="006E0829">
        <w:rPr>
          <w:rFonts w:eastAsia="Times New Roman"/>
          <w:color w:val="auto"/>
          <w:sz w:val="28"/>
          <w:lang w:eastAsia="ru-RU"/>
        </w:rPr>
        <w:t>комиссии</w:t>
      </w:r>
      <w:r w:rsidR="006E0829">
        <w:rPr>
          <w:rFonts w:eastAsia="Times New Roman"/>
          <w:color w:val="auto"/>
          <w:sz w:val="28"/>
          <w:lang w:eastAsia="ru-RU"/>
        </w:rPr>
        <w:t xml:space="preserve"> </w:t>
      </w:r>
      <w:r w:rsidRPr="006E0829">
        <w:rPr>
          <w:rFonts w:eastAsia="Times New Roman"/>
          <w:color w:val="auto"/>
          <w:sz w:val="28"/>
          <w:lang w:eastAsia="ru-RU"/>
        </w:rPr>
        <w:t>по проведению</w:t>
      </w:r>
      <w:r w:rsidR="006E0829">
        <w:rPr>
          <w:rFonts w:eastAsia="Times New Roman"/>
          <w:color w:val="auto"/>
          <w:sz w:val="28"/>
          <w:lang w:eastAsia="ru-RU"/>
        </w:rPr>
        <w:t xml:space="preserve"> </w:t>
      </w:r>
      <w:r w:rsidRPr="006E0829">
        <w:rPr>
          <w:rFonts w:eastAsia="Times New Roman"/>
          <w:color w:val="auto"/>
          <w:sz w:val="28"/>
          <w:lang w:eastAsia="ru-RU"/>
        </w:rPr>
        <w:t xml:space="preserve">конкурсов и аукционов на право заключения договоров аренды, договоров безвозмездного пользования, договоров </w:t>
      </w:r>
      <w:r w:rsidR="005B2923" w:rsidRPr="006E0829">
        <w:rPr>
          <w:rFonts w:eastAsia="Times New Roman"/>
          <w:color w:val="auto"/>
          <w:sz w:val="28"/>
          <w:lang w:eastAsia="ru-RU"/>
        </w:rPr>
        <w:t>д</w:t>
      </w:r>
      <w:r w:rsidRPr="006E0829">
        <w:rPr>
          <w:rFonts w:eastAsia="Times New Roman"/>
          <w:color w:val="auto"/>
          <w:sz w:val="28"/>
          <w:lang w:eastAsia="ru-RU"/>
        </w:rPr>
        <w:t>оверительного управления имуществом, иных договоров, предусматривающих переход прав владения</w:t>
      </w:r>
      <w:r w:rsidR="00AD26F5">
        <w:rPr>
          <w:rFonts w:eastAsia="Times New Roman"/>
          <w:color w:val="auto"/>
          <w:sz w:val="28"/>
          <w:lang w:eastAsia="ru-RU"/>
        </w:rPr>
        <w:t xml:space="preserve"> </w:t>
      </w:r>
      <w:r w:rsidRPr="006E0829">
        <w:rPr>
          <w:rFonts w:eastAsia="Times New Roman"/>
          <w:color w:val="auto"/>
          <w:sz w:val="28"/>
          <w:lang w:eastAsia="ru-RU"/>
        </w:rPr>
        <w:t>и (или) пользования в отношении</w:t>
      </w:r>
      <w:r w:rsidR="006E0829" w:rsidRPr="006E0829">
        <w:rPr>
          <w:rFonts w:eastAsia="Times New Roman"/>
          <w:color w:val="auto"/>
          <w:sz w:val="28"/>
          <w:lang w:eastAsia="ru-RU"/>
        </w:rPr>
        <w:t xml:space="preserve"> </w:t>
      </w:r>
      <w:r w:rsidRPr="006E0829">
        <w:rPr>
          <w:rFonts w:eastAsia="Times New Roman"/>
          <w:color w:val="auto"/>
          <w:sz w:val="28"/>
          <w:lang w:eastAsia="ru-RU"/>
        </w:rPr>
        <w:t xml:space="preserve">муниципального имущества </w:t>
      </w:r>
      <w:r w:rsidR="00AD26F5">
        <w:rPr>
          <w:rFonts w:eastAsia="Times New Roman"/>
          <w:color w:val="auto"/>
          <w:sz w:val="28"/>
          <w:lang w:eastAsia="ru-RU"/>
        </w:rPr>
        <w:t xml:space="preserve">муниципального образования </w:t>
      </w:r>
      <w:r w:rsidR="006E0829" w:rsidRPr="006E0829">
        <w:rPr>
          <w:rFonts w:eastAsia="Times New Roman"/>
          <w:color w:val="auto"/>
          <w:sz w:val="28"/>
          <w:lang w:eastAsia="ru-RU"/>
        </w:rPr>
        <w:t>городского округа Горловка Донецкой Народной Республики</w:t>
      </w:r>
      <w:r w:rsidR="00C345DC">
        <w:rPr>
          <w:rFonts w:eastAsia="Times New Roman"/>
          <w:color w:val="auto"/>
          <w:sz w:val="28"/>
          <w:lang w:eastAsia="ru-RU"/>
        </w:rPr>
        <w:t xml:space="preserve"> и утверждения положения о ней</w:t>
      </w:r>
    </w:p>
    <w:p w:rsidR="00D65382" w:rsidRDefault="00D65382" w:rsidP="00FE74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605B" w:rsidRDefault="0058605B" w:rsidP="00FE74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605B" w:rsidRPr="006E0829" w:rsidRDefault="0058605B" w:rsidP="00FE74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0829" w:rsidRPr="006E0829" w:rsidRDefault="00877CEE" w:rsidP="00FE7478">
      <w:pPr>
        <w:ind w:firstLine="851"/>
        <w:jc w:val="both"/>
        <w:rPr>
          <w:sz w:val="28"/>
          <w:szCs w:val="28"/>
        </w:rPr>
      </w:pPr>
      <w:r w:rsidRPr="006E0829">
        <w:rPr>
          <w:sz w:val="28"/>
          <w:szCs w:val="28"/>
        </w:rPr>
        <w:t>В соответствии с</w:t>
      </w:r>
      <w:r w:rsidR="00AD26F5">
        <w:rPr>
          <w:sz w:val="28"/>
          <w:szCs w:val="28"/>
        </w:rPr>
        <w:t xml:space="preserve"> </w:t>
      </w:r>
      <w:r w:rsidR="0058605B">
        <w:rPr>
          <w:sz w:val="28"/>
          <w:szCs w:val="28"/>
        </w:rPr>
        <w:t xml:space="preserve">Гражданским кодексом Российской Федерации, </w:t>
      </w:r>
      <w:r w:rsidR="00AD26F5">
        <w:rPr>
          <w:sz w:val="28"/>
          <w:szCs w:val="28"/>
        </w:rPr>
        <w:t>Федеральным конституционным законом от 04 октября 2022 года № 5-ФКЗ «О принятии в Российскую Федерацию Донецкой Народной Республики и образовании в сост</w:t>
      </w:r>
      <w:r w:rsidR="0058605B">
        <w:rPr>
          <w:sz w:val="28"/>
          <w:szCs w:val="28"/>
        </w:rPr>
        <w:t>аве Р</w:t>
      </w:r>
      <w:r w:rsidR="00AD26F5">
        <w:rPr>
          <w:sz w:val="28"/>
          <w:szCs w:val="28"/>
        </w:rPr>
        <w:t>оссийской Федерации нового субъекта – Донецкой Народной Республики», Федеральным законом от 06 октября 2003 года              № 131-ФЗ «Об общих принципах организации местного самоуправления в Российской Федерации»,</w:t>
      </w:r>
      <w:r w:rsidRPr="006E0829">
        <w:rPr>
          <w:sz w:val="28"/>
          <w:szCs w:val="28"/>
        </w:rPr>
        <w:t xml:space="preserve"> Федеральным законом от 26 июля 2006 года</w:t>
      </w:r>
      <w:r w:rsidR="006E0829" w:rsidRPr="006E0829">
        <w:rPr>
          <w:sz w:val="28"/>
          <w:szCs w:val="28"/>
        </w:rPr>
        <w:t xml:space="preserve">                               </w:t>
      </w:r>
      <w:r w:rsidRPr="006E0829">
        <w:rPr>
          <w:sz w:val="28"/>
          <w:szCs w:val="28"/>
        </w:rPr>
        <w:t xml:space="preserve">№ 135-ФЗ «О защите конкуренции», приказом Федеральной антимонопольной службы от </w:t>
      </w:r>
      <w:r w:rsidR="005F2781" w:rsidRPr="006E0829">
        <w:rPr>
          <w:sz w:val="28"/>
          <w:szCs w:val="28"/>
        </w:rPr>
        <w:t>21марта</w:t>
      </w:r>
      <w:r w:rsidR="006E0829" w:rsidRPr="006E0829">
        <w:rPr>
          <w:sz w:val="28"/>
          <w:szCs w:val="28"/>
        </w:rPr>
        <w:t xml:space="preserve"> </w:t>
      </w:r>
      <w:r w:rsidR="005F2781" w:rsidRPr="006E0829">
        <w:rPr>
          <w:sz w:val="28"/>
          <w:szCs w:val="28"/>
        </w:rPr>
        <w:t>2023</w:t>
      </w:r>
      <w:r w:rsidRPr="006E0829">
        <w:rPr>
          <w:sz w:val="28"/>
          <w:szCs w:val="28"/>
        </w:rPr>
        <w:t xml:space="preserve"> года</w:t>
      </w:r>
      <w:r w:rsidR="005F2781" w:rsidRPr="006E0829">
        <w:rPr>
          <w:sz w:val="28"/>
          <w:szCs w:val="28"/>
        </w:rPr>
        <w:t xml:space="preserve"> № 147/23</w:t>
      </w:r>
      <w:r w:rsidRPr="006E0829">
        <w:rPr>
          <w:sz w:val="28"/>
          <w:szCs w:val="28"/>
        </w:rPr>
        <w:t xml:space="preserve"> «О </w:t>
      </w:r>
      <w:r w:rsidR="005F2781" w:rsidRPr="006E0829">
        <w:rPr>
          <w:sz w:val="28"/>
          <w:szCs w:val="28"/>
        </w:rPr>
        <w:t>порядке</w:t>
      </w:r>
      <w:r w:rsidR="006E0829" w:rsidRPr="006E0829">
        <w:rPr>
          <w:sz w:val="28"/>
          <w:szCs w:val="28"/>
        </w:rPr>
        <w:t xml:space="preserve"> </w:t>
      </w:r>
      <w:r w:rsidR="005F2781" w:rsidRPr="006E0829">
        <w:rPr>
          <w:sz w:val="28"/>
          <w:szCs w:val="28"/>
        </w:rPr>
        <w:t>проведения конкурсов или аукционов на право заключения</w:t>
      </w:r>
      <w:r w:rsidR="006E0829" w:rsidRPr="006E0829">
        <w:rPr>
          <w:sz w:val="28"/>
          <w:szCs w:val="28"/>
        </w:rPr>
        <w:t xml:space="preserve"> </w:t>
      </w:r>
      <w:r w:rsidR="005F2781" w:rsidRPr="006E0829">
        <w:rPr>
          <w:sz w:val="28"/>
          <w:szCs w:val="28"/>
        </w:rPr>
        <w:t>договоров аренды, договоров безвозмездного пользования,</w:t>
      </w:r>
      <w:r w:rsidR="006E0829" w:rsidRPr="006E0829">
        <w:rPr>
          <w:sz w:val="28"/>
          <w:szCs w:val="28"/>
        </w:rPr>
        <w:t xml:space="preserve"> </w:t>
      </w:r>
      <w:r w:rsidR="005F2781" w:rsidRPr="006E0829">
        <w:rPr>
          <w:sz w:val="28"/>
          <w:szCs w:val="28"/>
        </w:rPr>
        <w:t>договоров доверительного управления имуществом, иных</w:t>
      </w:r>
      <w:r w:rsidR="006E0829" w:rsidRPr="006E0829">
        <w:rPr>
          <w:sz w:val="28"/>
          <w:szCs w:val="28"/>
        </w:rPr>
        <w:t xml:space="preserve"> </w:t>
      </w:r>
      <w:r w:rsidR="005F2781" w:rsidRPr="006E0829">
        <w:rPr>
          <w:sz w:val="28"/>
          <w:szCs w:val="28"/>
        </w:rPr>
        <w:t>договоров, предусматривающих переход прав в отношении</w:t>
      </w:r>
      <w:r w:rsidR="006E0829" w:rsidRPr="006E0829">
        <w:rPr>
          <w:sz w:val="28"/>
          <w:szCs w:val="28"/>
        </w:rPr>
        <w:t xml:space="preserve"> </w:t>
      </w:r>
      <w:r w:rsidR="005F2781" w:rsidRPr="006E0829">
        <w:rPr>
          <w:sz w:val="28"/>
          <w:szCs w:val="28"/>
        </w:rPr>
        <w:t>государственного или муниципального имущества, и перечне</w:t>
      </w:r>
      <w:r w:rsidR="006E0829" w:rsidRPr="006E0829">
        <w:rPr>
          <w:sz w:val="28"/>
          <w:szCs w:val="28"/>
        </w:rPr>
        <w:t xml:space="preserve"> </w:t>
      </w:r>
      <w:r w:rsidR="005F2781" w:rsidRPr="006E0829">
        <w:rPr>
          <w:sz w:val="28"/>
          <w:szCs w:val="28"/>
        </w:rPr>
        <w:t>видов имущества, в отношении которого заключение указанных</w:t>
      </w:r>
      <w:r w:rsidR="006E0829" w:rsidRPr="006E0829">
        <w:rPr>
          <w:sz w:val="28"/>
          <w:szCs w:val="28"/>
        </w:rPr>
        <w:t xml:space="preserve"> </w:t>
      </w:r>
      <w:r w:rsidR="005F2781" w:rsidRPr="006E0829">
        <w:rPr>
          <w:sz w:val="28"/>
          <w:szCs w:val="28"/>
        </w:rPr>
        <w:t>договоров может осуществляться путём проведения торгов</w:t>
      </w:r>
      <w:r w:rsidR="006E0829" w:rsidRPr="006E0829">
        <w:rPr>
          <w:sz w:val="28"/>
          <w:szCs w:val="28"/>
        </w:rPr>
        <w:t xml:space="preserve"> </w:t>
      </w:r>
      <w:r w:rsidR="005F2781" w:rsidRPr="006E0829">
        <w:rPr>
          <w:sz w:val="28"/>
          <w:szCs w:val="28"/>
        </w:rPr>
        <w:t>в форме конкурса</w:t>
      </w:r>
      <w:r w:rsidRPr="006E0829">
        <w:rPr>
          <w:sz w:val="28"/>
          <w:szCs w:val="28"/>
        </w:rPr>
        <w:t>»,</w:t>
      </w:r>
      <w:r w:rsidR="006E0829" w:rsidRPr="006E0829">
        <w:rPr>
          <w:sz w:val="28"/>
          <w:szCs w:val="28"/>
        </w:rPr>
        <w:t xml:space="preserve"> руководствуясь </w:t>
      </w:r>
      <w:r w:rsidR="006E0829" w:rsidRPr="006E0829">
        <w:rPr>
          <w:bCs/>
          <w:sz w:val="28"/>
          <w:szCs w:val="28"/>
        </w:rPr>
        <w:t xml:space="preserve">Порядком </w:t>
      </w:r>
      <w:r w:rsidR="006E0829" w:rsidRPr="006E0829">
        <w:rPr>
          <w:sz w:val="28"/>
          <w:szCs w:val="28"/>
        </w:rPr>
        <w:t>передачи в аренду муниципального имущества муниципального образования городской округ Горловка</w:t>
      </w:r>
      <w:r w:rsidR="006E0829" w:rsidRPr="006E0829">
        <w:rPr>
          <w:bCs/>
          <w:sz w:val="28"/>
          <w:szCs w:val="28"/>
        </w:rPr>
        <w:t xml:space="preserve"> Донецкой Народной Республики</w:t>
      </w:r>
      <w:r w:rsidR="006E0829" w:rsidRPr="006E0829">
        <w:rPr>
          <w:sz w:val="28"/>
          <w:szCs w:val="28"/>
        </w:rPr>
        <w:t xml:space="preserve">, утвержденным решением Горловского городского совета Донецкой Народной Республики                         от  11 апреля 2024 года № </w:t>
      </w:r>
      <w:r w:rsidR="006E0829" w:rsidRPr="006E0829">
        <w:rPr>
          <w:rFonts w:eastAsia="Arial"/>
          <w:sz w:val="28"/>
          <w:szCs w:val="28"/>
          <w:lang w:val="en-US"/>
        </w:rPr>
        <w:t>I</w:t>
      </w:r>
      <w:r w:rsidR="006E0829" w:rsidRPr="006E0829">
        <w:rPr>
          <w:rFonts w:eastAsia="Arial"/>
          <w:sz w:val="28"/>
          <w:szCs w:val="28"/>
        </w:rPr>
        <w:t>/26-3</w:t>
      </w:r>
      <w:r w:rsidR="006E0829" w:rsidRPr="006E0829">
        <w:rPr>
          <w:sz w:val="28"/>
          <w:szCs w:val="28"/>
        </w:rPr>
        <w:t xml:space="preserve">, пунктом 2.9  части 2 статьи  30 Устава муниципального образования городской округ Горловка Донецкой Народной Республики, принятого решением Горловского городского совета Донецкой </w:t>
      </w:r>
      <w:r w:rsidR="006E0829" w:rsidRPr="006E0829">
        <w:rPr>
          <w:sz w:val="28"/>
          <w:szCs w:val="28"/>
        </w:rPr>
        <w:lastRenderedPageBreak/>
        <w:t xml:space="preserve">Народной Республики от 25 октября 2023 года  № </w:t>
      </w:r>
      <w:r w:rsidR="006E0829" w:rsidRPr="006E0829">
        <w:rPr>
          <w:sz w:val="28"/>
          <w:szCs w:val="28"/>
          <w:lang w:val="en-US"/>
        </w:rPr>
        <w:t>I</w:t>
      </w:r>
      <w:r w:rsidR="006E0829" w:rsidRPr="006E0829">
        <w:rPr>
          <w:sz w:val="28"/>
          <w:szCs w:val="28"/>
        </w:rPr>
        <w:t xml:space="preserve">/6-1, подпунктом 2 пункта 2.4  раздела 2  Положения об администрации городского округа Горловка Донецкой Народной Республики, утвержденного решением Горловского городского совета Донецкой Народной Республики  от 10 ноября 2023 года                № </w:t>
      </w:r>
      <w:r w:rsidR="006E0829" w:rsidRPr="006E0829">
        <w:rPr>
          <w:sz w:val="28"/>
          <w:szCs w:val="28"/>
          <w:lang w:val="en-US"/>
        </w:rPr>
        <w:t>I</w:t>
      </w:r>
      <w:r w:rsidR="006E0829" w:rsidRPr="006E0829">
        <w:rPr>
          <w:sz w:val="28"/>
          <w:szCs w:val="28"/>
        </w:rPr>
        <w:t xml:space="preserve">/8-3, администрация городского округа Горловка Донецкой Народной Республики </w:t>
      </w:r>
    </w:p>
    <w:p w:rsidR="006E0829" w:rsidRPr="006E0829" w:rsidRDefault="006E0829" w:rsidP="00FE7478">
      <w:pPr>
        <w:tabs>
          <w:tab w:val="left" w:pos="851"/>
        </w:tabs>
        <w:jc w:val="both"/>
        <w:rPr>
          <w:sz w:val="28"/>
          <w:szCs w:val="28"/>
        </w:rPr>
      </w:pPr>
    </w:p>
    <w:p w:rsidR="006E0829" w:rsidRPr="006E0829" w:rsidRDefault="006E0829" w:rsidP="00FE7478">
      <w:pPr>
        <w:tabs>
          <w:tab w:val="left" w:pos="851"/>
        </w:tabs>
        <w:jc w:val="both"/>
        <w:rPr>
          <w:sz w:val="28"/>
          <w:szCs w:val="28"/>
        </w:rPr>
      </w:pPr>
    </w:p>
    <w:p w:rsidR="006E0829" w:rsidRPr="006E0829" w:rsidRDefault="006E0829" w:rsidP="00FE7478">
      <w:pPr>
        <w:tabs>
          <w:tab w:val="left" w:pos="851"/>
        </w:tabs>
        <w:jc w:val="both"/>
        <w:rPr>
          <w:sz w:val="28"/>
          <w:szCs w:val="28"/>
        </w:rPr>
      </w:pPr>
      <w:r w:rsidRPr="006E0829">
        <w:rPr>
          <w:sz w:val="28"/>
          <w:szCs w:val="28"/>
        </w:rPr>
        <w:t>ПОСТАНОВЛЯЕТ:</w:t>
      </w:r>
    </w:p>
    <w:p w:rsidR="00877CEE" w:rsidRPr="006E0829" w:rsidRDefault="00877CEE" w:rsidP="00FE747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0829" w:rsidRPr="006E0829" w:rsidRDefault="006E0829" w:rsidP="00FE747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77CEE" w:rsidRDefault="00B5571E" w:rsidP="00FE7478">
      <w:pPr>
        <w:pStyle w:val="1"/>
        <w:ind w:left="0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5721D9" w:rsidRPr="006E0829">
        <w:rPr>
          <w:sz w:val="28"/>
          <w:szCs w:val="28"/>
          <w:lang w:eastAsia="en-US"/>
        </w:rPr>
        <w:t xml:space="preserve">Создать </w:t>
      </w:r>
      <w:r w:rsidR="00566AAD" w:rsidRPr="006E0829">
        <w:rPr>
          <w:sz w:val="28"/>
          <w:szCs w:val="28"/>
          <w:lang w:eastAsia="en-US"/>
        </w:rPr>
        <w:t>Единую</w:t>
      </w:r>
      <w:r w:rsidR="00877CEE" w:rsidRPr="006E0829">
        <w:rPr>
          <w:sz w:val="28"/>
          <w:szCs w:val="28"/>
          <w:lang w:eastAsia="en-US"/>
        </w:rPr>
        <w:t xml:space="preserve"> комиссию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</w:t>
      </w:r>
      <w:r w:rsidR="00576BE7" w:rsidRPr="006E0829">
        <w:rPr>
          <w:sz w:val="28"/>
        </w:rPr>
        <w:t xml:space="preserve">в отношении муниципального имущества </w:t>
      </w:r>
      <w:r w:rsidR="00576BE7">
        <w:rPr>
          <w:sz w:val="28"/>
        </w:rPr>
        <w:t xml:space="preserve">муниципального образования </w:t>
      </w:r>
      <w:r w:rsidR="00576BE7" w:rsidRPr="006E0829">
        <w:rPr>
          <w:sz w:val="28"/>
        </w:rPr>
        <w:t>городского округа Горловка Донецкой Народной Республики</w:t>
      </w:r>
      <w:r w:rsidR="00877CEE" w:rsidRPr="006E0829">
        <w:rPr>
          <w:sz w:val="28"/>
          <w:szCs w:val="28"/>
          <w:lang w:eastAsia="en-US"/>
        </w:rPr>
        <w:t>.</w:t>
      </w:r>
    </w:p>
    <w:p w:rsidR="006E0829" w:rsidRPr="006E0829" w:rsidRDefault="006E0829" w:rsidP="00FE7478">
      <w:pPr>
        <w:pStyle w:val="1"/>
        <w:ind w:left="851" w:firstLine="851"/>
        <w:jc w:val="both"/>
        <w:rPr>
          <w:sz w:val="28"/>
          <w:szCs w:val="28"/>
          <w:lang w:eastAsia="en-US"/>
        </w:rPr>
      </w:pPr>
    </w:p>
    <w:p w:rsidR="00877CEE" w:rsidRDefault="00B5571E" w:rsidP="00FE7478">
      <w:pPr>
        <w:pStyle w:val="1"/>
        <w:ind w:left="0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877CEE" w:rsidRPr="006E0829">
        <w:rPr>
          <w:sz w:val="28"/>
          <w:szCs w:val="28"/>
        </w:rPr>
        <w:t>Утвердить</w:t>
      </w:r>
      <w:r w:rsidR="006E0829">
        <w:rPr>
          <w:sz w:val="28"/>
          <w:szCs w:val="28"/>
        </w:rPr>
        <w:t xml:space="preserve"> </w:t>
      </w:r>
      <w:r w:rsidR="00877CEE" w:rsidRPr="006E0829">
        <w:rPr>
          <w:sz w:val="28"/>
          <w:szCs w:val="28"/>
        </w:rPr>
        <w:t xml:space="preserve">Положение о </w:t>
      </w:r>
      <w:r w:rsidR="00566AAD" w:rsidRPr="006E0829">
        <w:rPr>
          <w:sz w:val="28"/>
          <w:szCs w:val="28"/>
        </w:rPr>
        <w:t>Единой</w:t>
      </w:r>
      <w:r w:rsidR="00877CEE" w:rsidRPr="006E0829">
        <w:rPr>
          <w:sz w:val="28"/>
          <w:szCs w:val="28"/>
        </w:rPr>
        <w:t xml:space="preserve">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</w:t>
      </w:r>
      <w:r w:rsidR="00576BE7" w:rsidRPr="006E0829">
        <w:rPr>
          <w:sz w:val="28"/>
        </w:rPr>
        <w:t xml:space="preserve">в отношении муниципального имущества </w:t>
      </w:r>
      <w:r w:rsidR="00576BE7">
        <w:rPr>
          <w:sz w:val="28"/>
        </w:rPr>
        <w:t xml:space="preserve">муниципального образования </w:t>
      </w:r>
      <w:r w:rsidR="00576BE7" w:rsidRPr="006E0829">
        <w:rPr>
          <w:sz w:val="28"/>
        </w:rPr>
        <w:t>городского округа Горловка Донецкой Народной Республики</w:t>
      </w:r>
      <w:r w:rsidR="0058605B">
        <w:rPr>
          <w:sz w:val="28"/>
        </w:rPr>
        <w:t xml:space="preserve"> (прилагается)</w:t>
      </w:r>
      <w:r w:rsidR="00877CEE" w:rsidRPr="006E0829">
        <w:rPr>
          <w:sz w:val="28"/>
          <w:szCs w:val="28"/>
        </w:rPr>
        <w:t>.</w:t>
      </w:r>
    </w:p>
    <w:p w:rsidR="006E0829" w:rsidRDefault="006E0829" w:rsidP="00FE7478">
      <w:pPr>
        <w:pStyle w:val="a8"/>
        <w:ind w:firstLine="851"/>
        <w:rPr>
          <w:sz w:val="28"/>
          <w:szCs w:val="28"/>
        </w:rPr>
      </w:pPr>
    </w:p>
    <w:p w:rsidR="006D5DE0" w:rsidRPr="006D5DE0" w:rsidRDefault="006D5DE0" w:rsidP="006D5DE0">
      <w:pPr>
        <w:pStyle w:val="1"/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5DE0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6D5DE0">
        <w:rPr>
          <w:sz w:val="28"/>
          <w:szCs w:val="28"/>
        </w:rPr>
        <w:t xml:space="preserve"> подлежит официальному опубликованию в сетевом издании Государственн</w:t>
      </w:r>
      <w:r w:rsidR="0058605B">
        <w:rPr>
          <w:sz w:val="28"/>
          <w:szCs w:val="28"/>
        </w:rPr>
        <w:t>ая</w:t>
      </w:r>
      <w:r w:rsidRPr="006D5DE0">
        <w:rPr>
          <w:sz w:val="28"/>
          <w:szCs w:val="28"/>
        </w:rPr>
        <w:t xml:space="preserve"> информационн</w:t>
      </w:r>
      <w:r w:rsidR="0058605B">
        <w:rPr>
          <w:sz w:val="28"/>
          <w:szCs w:val="28"/>
        </w:rPr>
        <w:t>ая</w:t>
      </w:r>
      <w:r w:rsidRPr="006D5DE0">
        <w:rPr>
          <w:sz w:val="28"/>
          <w:szCs w:val="28"/>
        </w:rPr>
        <w:t xml:space="preserve"> систем</w:t>
      </w:r>
      <w:r w:rsidR="0058605B">
        <w:rPr>
          <w:sz w:val="28"/>
          <w:szCs w:val="28"/>
        </w:rPr>
        <w:t>а</w:t>
      </w:r>
      <w:r w:rsidRPr="006D5DE0">
        <w:rPr>
          <w:sz w:val="28"/>
          <w:szCs w:val="28"/>
        </w:rPr>
        <w:t xml:space="preserve"> нормативных правовых актов Донецкой Народной Республики – gisnpa-dnr.ru.</w:t>
      </w:r>
    </w:p>
    <w:p w:rsidR="006D5DE0" w:rsidRPr="006D5DE0" w:rsidRDefault="006D5DE0" w:rsidP="006D5DE0">
      <w:pPr>
        <w:pStyle w:val="1"/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672EDE" w:rsidRPr="00672EDE" w:rsidRDefault="006D5DE0" w:rsidP="006D5DE0">
      <w:pPr>
        <w:pStyle w:val="1"/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D5DE0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6D5DE0">
        <w:rPr>
          <w:sz w:val="28"/>
          <w:szCs w:val="28"/>
        </w:rPr>
        <w:t xml:space="preserve"> </w:t>
      </w:r>
      <w:r w:rsidR="0058605B">
        <w:rPr>
          <w:sz w:val="28"/>
          <w:szCs w:val="28"/>
        </w:rPr>
        <w:t>подлежит размещениию</w:t>
      </w:r>
      <w:r w:rsidRPr="006D5DE0">
        <w:rPr>
          <w:sz w:val="28"/>
          <w:szCs w:val="28"/>
        </w:rPr>
        <w:t xml:space="preserve"> на официальном сайте муниципального образования городского округа Горлов</w:t>
      </w:r>
      <w:r w:rsidR="0058605B">
        <w:rPr>
          <w:sz w:val="28"/>
          <w:szCs w:val="28"/>
        </w:rPr>
        <w:t xml:space="preserve">ка Донецкой Народной Республики </w:t>
      </w:r>
      <w:r w:rsidRPr="006D5DE0">
        <w:rPr>
          <w:sz w:val="28"/>
          <w:szCs w:val="28"/>
        </w:rPr>
        <w:t xml:space="preserve"> http://gorlovka-r897.gosweb.gosuslugi.ru.</w:t>
      </w:r>
    </w:p>
    <w:p w:rsidR="006E0829" w:rsidRDefault="006E0829" w:rsidP="00FE7478">
      <w:pPr>
        <w:pStyle w:val="a8"/>
        <w:ind w:firstLine="851"/>
        <w:rPr>
          <w:sz w:val="28"/>
          <w:szCs w:val="28"/>
        </w:rPr>
      </w:pPr>
    </w:p>
    <w:p w:rsidR="00B5571E" w:rsidRPr="00B5571E" w:rsidRDefault="006D5DE0" w:rsidP="00FE7478">
      <w:pPr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>5</w:t>
      </w:r>
      <w:r w:rsidR="00B5571E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</w:t>
      </w:r>
      <w:r w:rsidR="002D3A15" w:rsidRPr="00B5571E">
        <w:rPr>
          <w:sz w:val="28"/>
          <w:szCs w:val="28"/>
        </w:rPr>
        <w:t xml:space="preserve">остановление </w:t>
      </w:r>
      <w:r w:rsidR="00C826B9" w:rsidRPr="00B5571E">
        <w:rPr>
          <w:rFonts w:eastAsia="Times New Roman"/>
          <w:color w:val="auto"/>
          <w:sz w:val="28"/>
          <w:szCs w:val="28"/>
          <w:lang w:eastAsia="ru-RU"/>
        </w:rPr>
        <w:t xml:space="preserve">вступает в силу </w:t>
      </w:r>
      <w:r w:rsidR="00CF5F9C">
        <w:rPr>
          <w:rFonts w:eastAsia="Times New Roman"/>
          <w:color w:val="auto"/>
          <w:sz w:val="28"/>
          <w:szCs w:val="28"/>
          <w:lang w:eastAsia="ru-RU"/>
        </w:rPr>
        <w:t>со дня</w:t>
      </w:r>
      <w:r w:rsidR="00B5571E" w:rsidRPr="00B5571E">
        <w:rPr>
          <w:rFonts w:eastAsia="Times New Roman"/>
          <w:color w:val="auto"/>
          <w:sz w:val="28"/>
          <w:szCs w:val="28"/>
          <w:lang w:eastAsia="ru-RU"/>
        </w:rPr>
        <w:t xml:space="preserve"> его официального опубликования.</w:t>
      </w:r>
    </w:p>
    <w:p w:rsidR="00B5571E" w:rsidRPr="00B5571E" w:rsidRDefault="00B5571E" w:rsidP="00FE7478">
      <w:pPr>
        <w:pStyle w:val="a8"/>
        <w:ind w:firstLine="851"/>
        <w:rPr>
          <w:rFonts w:eastAsia="Times New Roman"/>
          <w:color w:val="auto"/>
          <w:sz w:val="28"/>
          <w:szCs w:val="28"/>
          <w:lang w:eastAsia="ru-RU"/>
        </w:rPr>
      </w:pPr>
    </w:p>
    <w:p w:rsidR="00877CEE" w:rsidRPr="00B5571E" w:rsidRDefault="006D5DE0" w:rsidP="00FE7478">
      <w:pPr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6</w:t>
      </w:r>
      <w:r w:rsidR="00B5571E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B5571E" w:rsidRPr="00B5571E">
        <w:rPr>
          <w:rFonts w:eastAsia="Times New Roman"/>
          <w:color w:val="auto"/>
          <w:sz w:val="28"/>
          <w:szCs w:val="28"/>
          <w:lang w:eastAsia="ru-RU"/>
        </w:rPr>
        <w:t>Конт</w:t>
      </w:r>
      <w:r>
        <w:rPr>
          <w:rFonts w:eastAsia="Times New Roman"/>
          <w:color w:val="auto"/>
          <w:sz w:val="28"/>
          <w:szCs w:val="28"/>
          <w:lang w:eastAsia="ru-RU"/>
        </w:rPr>
        <w:t>роль за исполнением настоящего П</w:t>
      </w:r>
      <w:r w:rsidR="00B5571E" w:rsidRPr="00B5571E">
        <w:rPr>
          <w:rFonts w:eastAsia="Times New Roman"/>
          <w:color w:val="auto"/>
          <w:sz w:val="28"/>
          <w:szCs w:val="28"/>
          <w:lang w:eastAsia="ru-RU"/>
        </w:rPr>
        <w:t>остановления оставляю за собой</w:t>
      </w:r>
      <w:r w:rsidR="00C826B9" w:rsidRPr="00B5571E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503FB8" w:rsidRDefault="00503FB8" w:rsidP="00FE7478">
      <w:pPr>
        <w:pStyle w:val="1"/>
        <w:tabs>
          <w:tab w:val="left" w:pos="993"/>
        </w:tabs>
        <w:spacing w:line="360" w:lineRule="auto"/>
        <w:ind w:left="851"/>
        <w:jc w:val="both"/>
        <w:rPr>
          <w:sz w:val="28"/>
          <w:szCs w:val="28"/>
          <w:lang w:eastAsia="en-US"/>
        </w:rPr>
      </w:pPr>
    </w:p>
    <w:p w:rsidR="007B6317" w:rsidRDefault="007B6317" w:rsidP="00FE7478">
      <w:pPr>
        <w:pStyle w:val="1"/>
        <w:tabs>
          <w:tab w:val="left" w:pos="993"/>
        </w:tabs>
        <w:spacing w:line="360" w:lineRule="auto"/>
        <w:ind w:left="851"/>
        <w:jc w:val="both"/>
        <w:rPr>
          <w:sz w:val="28"/>
          <w:szCs w:val="28"/>
          <w:lang w:eastAsia="en-US"/>
        </w:rPr>
      </w:pPr>
    </w:p>
    <w:p w:rsidR="006E0829" w:rsidRDefault="006E0829" w:rsidP="00FE7478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E0829" w:rsidRDefault="006E0829" w:rsidP="00FE7478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Горловка </w:t>
      </w:r>
    </w:p>
    <w:p w:rsidR="00C05A67" w:rsidRDefault="006E0829" w:rsidP="00CF5F9C">
      <w:pPr>
        <w:tabs>
          <w:tab w:val="left" w:pos="7088"/>
        </w:tabs>
        <w:jc w:val="both"/>
        <w:rPr>
          <w:rFonts w:eastAsia="Times New Roman"/>
          <w:color w:val="auto"/>
          <w:szCs w:val="28"/>
          <w:lang w:eastAsia="ru-RU"/>
        </w:rPr>
        <w:sectPr w:rsidR="00C05A67" w:rsidSect="00C05A6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 w:chapStyle="1"/>
          <w:cols w:space="708"/>
          <w:titlePg/>
          <w:docGrid w:linePitch="360"/>
        </w:sectPr>
      </w:pPr>
      <w:r>
        <w:rPr>
          <w:sz w:val="28"/>
          <w:szCs w:val="28"/>
        </w:rPr>
        <w:t>Донецкой Народной Республики                                         И.С. Приходько</w:t>
      </w:r>
      <w:r w:rsidR="00C05A67">
        <w:rPr>
          <w:rFonts w:eastAsia="Times New Roman"/>
          <w:color w:val="auto"/>
          <w:szCs w:val="28"/>
          <w:lang w:eastAsia="ru-RU"/>
        </w:rPr>
        <w:br w:type="page"/>
      </w:r>
    </w:p>
    <w:p w:rsidR="006B6A1F" w:rsidRPr="00C05A67" w:rsidRDefault="00027765" w:rsidP="00C05A67">
      <w:pPr>
        <w:suppressAutoHyphens w:val="0"/>
        <w:autoSpaceDE w:val="0"/>
        <w:autoSpaceDN w:val="0"/>
        <w:adjustRightInd w:val="0"/>
        <w:ind w:firstLine="5529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lastRenderedPageBreak/>
        <w:t>УТВЕРЖДЕНО</w:t>
      </w:r>
      <w:r w:rsidR="00F06036" w:rsidRPr="00C05A6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6B6A1F" w:rsidRPr="00C05A67" w:rsidRDefault="00CF5F9C" w:rsidP="00C05A67">
      <w:pPr>
        <w:widowControl/>
        <w:suppressAutoHyphens w:val="0"/>
        <w:ind w:firstLine="5529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П</w:t>
      </w:r>
      <w:r w:rsidR="006B6A1F" w:rsidRPr="00C05A67">
        <w:rPr>
          <w:rFonts w:eastAsia="Times New Roman"/>
          <w:color w:val="auto"/>
          <w:sz w:val="28"/>
          <w:szCs w:val="28"/>
          <w:lang w:eastAsia="ru-RU"/>
        </w:rPr>
        <w:t>остановлени</w:t>
      </w:r>
      <w:r w:rsidR="00027765">
        <w:rPr>
          <w:rFonts w:eastAsia="Times New Roman"/>
          <w:color w:val="auto"/>
          <w:sz w:val="28"/>
          <w:szCs w:val="28"/>
          <w:lang w:eastAsia="ru-RU"/>
        </w:rPr>
        <w:t>ем</w:t>
      </w:r>
      <w:r w:rsidR="006B6A1F" w:rsidRPr="00C05A67">
        <w:rPr>
          <w:rFonts w:eastAsia="Times New Roman"/>
          <w:color w:val="auto"/>
          <w:sz w:val="28"/>
          <w:szCs w:val="28"/>
          <w:lang w:eastAsia="ru-RU"/>
        </w:rPr>
        <w:t xml:space="preserve"> администрации</w:t>
      </w:r>
    </w:p>
    <w:p w:rsidR="006B6A1F" w:rsidRPr="00C05A67" w:rsidRDefault="006E0829" w:rsidP="00E5794A">
      <w:pPr>
        <w:widowControl/>
        <w:suppressAutoHyphens w:val="0"/>
        <w:ind w:left="5529"/>
        <w:rPr>
          <w:rFonts w:eastAsia="Times New Roman"/>
          <w:color w:val="auto"/>
          <w:sz w:val="28"/>
          <w:szCs w:val="28"/>
          <w:lang w:eastAsia="ru-RU"/>
        </w:rPr>
      </w:pPr>
      <w:r w:rsidRPr="00C05A67">
        <w:rPr>
          <w:rFonts w:eastAsia="Times New Roman"/>
          <w:color w:val="auto"/>
          <w:sz w:val="28"/>
          <w:szCs w:val="28"/>
          <w:lang w:eastAsia="ru-RU"/>
        </w:rPr>
        <w:t>городского округа Горловка</w:t>
      </w:r>
      <w:r w:rsidR="00E5794A">
        <w:rPr>
          <w:rFonts w:eastAsia="Times New Roman"/>
          <w:color w:val="auto"/>
          <w:sz w:val="28"/>
          <w:szCs w:val="28"/>
          <w:lang w:eastAsia="ru-RU"/>
        </w:rPr>
        <w:t xml:space="preserve"> Донецкой Народной Республики</w:t>
      </w:r>
    </w:p>
    <w:p w:rsidR="006B6A1F" w:rsidRPr="00C05A67" w:rsidRDefault="006B6A1F" w:rsidP="00C05A67">
      <w:pPr>
        <w:widowControl/>
        <w:tabs>
          <w:tab w:val="left" w:pos="5220"/>
          <w:tab w:val="left" w:pos="7095"/>
        </w:tabs>
        <w:suppressAutoHyphens w:val="0"/>
        <w:ind w:firstLine="5529"/>
        <w:rPr>
          <w:rFonts w:eastAsia="Times New Roman"/>
          <w:color w:val="auto"/>
          <w:sz w:val="28"/>
          <w:szCs w:val="28"/>
          <w:u w:val="single"/>
          <w:lang w:eastAsia="ru-RU"/>
        </w:rPr>
      </w:pPr>
      <w:r w:rsidRPr="00C05A67">
        <w:rPr>
          <w:rFonts w:eastAsia="Times New Roman"/>
          <w:color w:val="auto"/>
          <w:sz w:val="28"/>
          <w:szCs w:val="28"/>
          <w:lang w:eastAsia="ru-RU"/>
        </w:rPr>
        <w:t xml:space="preserve">от </w:t>
      </w:r>
      <w:r w:rsidR="00A9267C">
        <w:rPr>
          <w:rFonts w:eastAsia="Times New Roman"/>
          <w:color w:val="auto"/>
          <w:sz w:val="28"/>
          <w:szCs w:val="28"/>
          <w:lang w:eastAsia="ru-RU"/>
        </w:rPr>
        <w:t xml:space="preserve">31 марта </w:t>
      </w:r>
      <w:r w:rsidR="001B6804">
        <w:rPr>
          <w:rFonts w:eastAsia="Times New Roman"/>
          <w:color w:val="auto"/>
          <w:sz w:val="28"/>
          <w:szCs w:val="28"/>
          <w:lang w:eastAsia="ru-RU"/>
        </w:rPr>
        <w:t>2025</w:t>
      </w:r>
      <w:r w:rsidRPr="00C05A67">
        <w:rPr>
          <w:rFonts w:eastAsia="Times New Roman"/>
          <w:color w:val="auto"/>
          <w:sz w:val="28"/>
          <w:szCs w:val="28"/>
          <w:lang w:eastAsia="ru-RU"/>
        </w:rPr>
        <w:t xml:space="preserve"> г</w:t>
      </w:r>
      <w:r w:rsidR="001B6804">
        <w:rPr>
          <w:rFonts w:eastAsia="Times New Roman"/>
          <w:color w:val="auto"/>
          <w:sz w:val="28"/>
          <w:szCs w:val="28"/>
          <w:lang w:eastAsia="ru-RU"/>
        </w:rPr>
        <w:t>.</w:t>
      </w:r>
      <w:r w:rsidRPr="00C05A67">
        <w:rPr>
          <w:rFonts w:eastAsia="Times New Roman"/>
          <w:color w:val="auto"/>
          <w:sz w:val="28"/>
          <w:szCs w:val="28"/>
          <w:lang w:eastAsia="ru-RU"/>
        </w:rPr>
        <w:t xml:space="preserve"> №</w:t>
      </w:r>
      <w:r w:rsidR="00A9267C">
        <w:rPr>
          <w:rFonts w:eastAsia="Times New Roman"/>
          <w:color w:val="auto"/>
          <w:sz w:val="28"/>
          <w:szCs w:val="28"/>
          <w:lang w:eastAsia="ru-RU"/>
        </w:rPr>
        <w:t xml:space="preserve"> 289</w:t>
      </w:r>
      <w:bookmarkStart w:id="0" w:name="_GoBack"/>
      <w:bookmarkEnd w:id="0"/>
    </w:p>
    <w:p w:rsidR="00877CEE" w:rsidRDefault="00877CEE" w:rsidP="00C05A67">
      <w:pPr>
        <w:widowControl/>
        <w:suppressAutoHyphens w:val="0"/>
        <w:ind w:firstLine="5529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</w:p>
    <w:p w:rsidR="00C05A67" w:rsidRPr="00C05A67" w:rsidRDefault="00C05A67" w:rsidP="00C05A67">
      <w:pPr>
        <w:widowControl/>
        <w:suppressAutoHyphens w:val="0"/>
        <w:ind w:firstLine="5529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</w:p>
    <w:p w:rsidR="00877CEE" w:rsidRDefault="00877CEE" w:rsidP="00FE7478">
      <w:pPr>
        <w:widowControl/>
        <w:suppressAutoHyphens w:val="0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6E0829">
        <w:rPr>
          <w:rFonts w:eastAsia="Times New Roman"/>
          <w:bCs/>
          <w:color w:val="auto"/>
          <w:sz w:val="28"/>
          <w:szCs w:val="28"/>
          <w:lang w:eastAsia="ru-RU"/>
        </w:rPr>
        <w:t>Положение о</w:t>
      </w:r>
      <w:r w:rsidR="006E0829" w:rsidRPr="006E0829">
        <w:rPr>
          <w:rFonts w:eastAsia="Times New Roman"/>
          <w:bCs/>
          <w:color w:val="auto"/>
          <w:sz w:val="28"/>
          <w:szCs w:val="28"/>
          <w:lang w:eastAsia="ru-RU"/>
        </w:rPr>
        <w:t xml:space="preserve"> </w:t>
      </w:r>
      <w:r w:rsidR="00566AAD" w:rsidRPr="006E0829">
        <w:rPr>
          <w:rFonts w:eastAsia="Times New Roman"/>
          <w:bCs/>
          <w:color w:val="auto"/>
          <w:sz w:val="28"/>
          <w:szCs w:val="28"/>
          <w:lang w:eastAsia="ru-RU"/>
        </w:rPr>
        <w:t>Единой</w:t>
      </w:r>
      <w:r w:rsidRPr="006E0829">
        <w:rPr>
          <w:rFonts w:eastAsia="Times New Roman"/>
          <w:bCs/>
          <w:color w:val="auto"/>
          <w:sz w:val="28"/>
          <w:szCs w:val="28"/>
          <w:lang w:eastAsia="ru-RU"/>
        </w:rPr>
        <w:t xml:space="preserve"> комиссии по проведению конкурсов и аукционов на право заключения договоров аренды, договоров безвозмездного пользования, договоров доверит</w:t>
      </w:r>
      <w:r w:rsidR="009E615B">
        <w:rPr>
          <w:rFonts w:eastAsia="Times New Roman"/>
          <w:bCs/>
          <w:color w:val="auto"/>
          <w:sz w:val="28"/>
          <w:szCs w:val="28"/>
          <w:lang w:eastAsia="ru-RU"/>
        </w:rPr>
        <w:t xml:space="preserve">ельного управления имуществом, </w:t>
      </w:r>
      <w:r w:rsidRPr="006E0829">
        <w:rPr>
          <w:rFonts w:eastAsia="Times New Roman"/>
          <w:bCs/>
          <w:color w:val="auto"/>
          <w:sz w:val="28"/>
          <w:szCs w:val="28"/>
          <w:lang w:eastAsia="ru-RU"/>
        </w:rPr>
        <w:t xml:space="preserve">иных договоров, предусматривающих переход прав владения и (или) пользования </w:t>
      </w:r>
      <w:r w:rsidR="00701D44" w:rsidRPr="006E0829">
        <w:rPr>
          <w:rFonts w:eastAsia="Times New Roman"/>
          <w:color w:val="auto"/>
          <w:sz w:val="28"/>
          <w:lang w:eastAsia="ru-RU"/>
        </w:rPr>
        <w:t xml:space="preserve">в отношении муниципального имущества </w:t>
      </w:r>
      <w:r w:rsidR="00701D44">
        <w:rPr>
          <w:rFonts w:eastAsia="Times New Roman"/>
          <w:color w:val="auto"/>
          <w:sz w:val="28"/>
          <w:lang w:eastAsia="ru-RU"/>
        </w:rPr>
        <w:t xml:space="preserve">муниципального образования </w:t>
      </w:r>
      <w:r w:rsidR="00701D44" w:rsidRPr="006E0829">
        <w:rPr>
          <w:rFonts w:eastAsia="Times New Roman"/>
          <w:color w:val="auto"/>
          <w:sz w:val="28"/>
          <w:lang w:eastAsia="ru-RU"/>
        </w:rPr>
        <w:t>городского округа Горловка Донецкой Народной Республики</w:t>
      </w:r>
    </w:p>
    <w:p w:rsidR="00877CEE" w:rsidRPr="007145B9" w:rsidRDefault="00877CEE" w:rsidP="00FE7478">
      <w:pPr>
        <w:widowControl/>
        <w:suppressAutoHyphens w:val="0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877CEE" w:rsidRPr="007145B9" w:rsidRDefault="00877CEE" w:rsidP="00FE7478">
      <w:pPr>
        <w:widowControl/>
        <w:suppressAutoHyphens w:val="0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b/>
          <w:color w:val="auto"/>
          <w:sz w:val="28"/>
          <w:szCs w:val="28"/>
          <w:lang w:eastAsia="ru-RU"/>
        </w:rPr>
        <w:t>1. Общие положения</w:t>
      </w:r>
    </w:p>
    <w:p w:rsidR="00877CEE" w:rsidRPr="007145B9" w:rsidRDefault="00877CEE" w:rsidP="00FE7478">
      <w:pPr>
        <w:widowControl/>
        <w:suppressAutoHyphens w:val="0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877CEE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1.1. Настоящее Положение определяет цели, задачи, функции </w:t>
      </w:r>
      <w:r w:rsidR="00566AAD" w:rsidRPr="00566AAD">
        <w:rPr>
          <w:rFonts w:eastAsia="Times New Roman"/>
          <w:color w:val="auto"/>
          <w:sz w:val="28"/>
          <w:szCs w:val="28"/>
          <w:lang w:eastAsia="ru-RU"/>
        </w:rPr>
        <w:t xml:space="preserve">Единой </w:t>
      </w:r>
      <w:r w:rsidRPr="005516E4">
        <w:rPr>
          <w:rFonts w:eastAsia="Times New Roman"/>
          <w:color w:val="auto"/>
          <w:sz w:val="28"/>
          <w:szCs w:val="28"/>
          <w:lang w:eastAsia="ru-RU"/>
        </w:rPr>
        <w:t>комиссии по проведению конкурсов или аукционов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</w:t>
      </w:r>
      <w:r w:rsidR="00701D44" w:rsidRPr="006E0829">
        <w:rPr>
          <w:rFonts w:eastAsia="Times New Roman"/>
          <w:color w:val="auto"/>
          <w:sz w:val="28"/>
          <w:lang w:eastAsia="ru-RU"/>
        </w:rPr>
        <w:t xml:space="preserve">в отношении муниципального имущества </w:t>
      </w:r>
      <w:r w:rsidR="00701D44">
        <w:rPr>
          <w:rFonts w:eastAsia="Times New Roman"/>
          <w:color w:val="auto"/>
          <w:sz w:val="28"/>
          <w:lang w:eastAsia="ru-RU"/>
        </w:rPr>
        <w:t xml:space="preserve">муниципального образования </w:t>
      </w:r>
      <w:r w:rsidR="00701D44" w:rsidRPr="006E0829">
        <w:rPr>
          <w:rFonts w:eastAsia="Times New Roman"/>
          <w:color w:val="auto"/>
          <w:sz w:val="28"/>
          <w:lang w:eastAsia="ru-RU"/>
        </w:rPr>
        <w:t>городского округа Горловка Донецкой Народной Республики</w:t>
      </w:r>
      <w:r w:rsidR="0077712D" w:rsidRPr="0077712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(далее - Комиссия), а также порядок ее работы.</w:t>
      </w:r>
    </w:p>
    <w:p w:rsidR="006E0829" w:rsidRPr="007145B9" w:rsidRDefault="006E0829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877CEE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1.2. Комиссия </w:t>
      </w:r>
      <w:r w:rsidR="0077712D" w:rsidRPr="007145B9">
        <w:rPr>
          <w:rFonts w:eastAsia="Times New Roman"/>
          <w:color w:val="auto"/>
          <w:sz w:val="28"/>
          <w:szCs w:val="28"/>
          <w:lang w:eastAsia="ru-RU"/>
        </w:rPr>
        <w:t>создаётся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 постановлением </w:t>
      </w:r>
      <w:r w:rsidR="006E0829" w:rsidRPr="006E0829">
        <w:rPr>
          <w:rFonts w:eastAsia="Times New Roman"/>
          <w:color w:val="auto"/>
          <w:sz w:val="28"/>
          <w:lang w:eastAsia="ru-RU"/>
        </w:rPr>
        <w:t>администрации городского округа Горловка Донецкой Народной Республики</w:t>
      </w:r>
      <w:r w:rsidR="006E0829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в целях 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</w:t>
      </w:r>
      <w:r w:rsidR="00701D44" w:rsidRPr="006E0829">
        <w:rPr>
          <w:rFonts w:eastAsia="Times New Roman"/>
          <w:color w:val="auto"/>
          <w:sz w:val="28"/>
          <w:lang w:eastAsia="ru-RU"/>
        </w:rPr>
        <w:t xml:space="preserve">в отношении муниципального имущества </w:t>
      </w:r>
      <w:r w:rsidR="00701D44">
        <w:rPr>
          <w:rFonts w:eastAsia="Times New Roman"/>
          <w:color w:val="auto"/>
          <w:sz w:val="28"/>
          <w:lang w:eastAsia="ru-RU"/>
        </w:rPr>
        <w:t xml:space="preserve">муниципального образования </w:t>
      </w:r>
      <w:r w:rsidR="00701D44" w:rsidRPr="006E0829">
        <w:rPr>
          <w:rFonts w:eastAsia="Times New Roman"/>
          <w:color w:val="auto"/>
          <w:sz w:val="28"/>
          <w:lang w:eastAsia="ru-RU"/>
        </w:rPr>
        <w:t>городского округа Горловка Донецкой Народной Республики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.</w:t>
      </w:r>
      <w:bookmarkStart w:id="1" w:name="sub_1012"/>
      <w:bookmarkEnd w:id="1"/>
    </w:p>
    <w:p w:rsidR="006E0829" w:rsidRPr="006E0829" w:rsidRDefault="006E0829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lang w:eastAsia="ru-RU"/>
        </w:rPr>
      </w:pPr>
    </w:p>
    <w:p w:rsidR="00701D44" w:rsidRPr="00D413EE" w:rsidRDefault="00877CEE" w:rsidP="00D413EE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1.3. Комиссия в своей деятельности руководствуется </w:t>
      </w:r>
      <w:r w:rsidR="00A81A36">
        <w:rPr>
          <w:rFonts w:eastAsia="Times New Roman"/>
          <w:color w:val="auto"/>
          <w:sz w:val="28"/>
          <w:szCs w:val="28"/>
          <w:lang w:eastAsia="ru-RU"/>
        </w:rPr>
        <w:t xml:space="preserve">Конституцией Российской Федерации, 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Гражданским кодексом Российской Федерации, </w:t>
      </w:r>
      <w:r w:rsidR="00A81A36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A81A36" w:rsidRPr="006E0829">
        <w:rPr>
          <w:sz w:val="28"/>
          <w:szCs w:val="28"/>
        </w:rPr>
        <w:t xml:space="preserve"> Федеральным законом от 26 июля 2006 года</w:t>
      </w:r>
      <w:r w:rsidR="00A81A36">
        <w:rPr>
          <w:sz w:val="28"/>
          <w:szCs w:val="28"/>
        </w:rPr>
        <w:t xml:space="preserve"> </w:t>
      </w:r>
      <w:r w:rsidR="00A81A36" w:rsidRPr="006E0829">
        <w:rPr>
          <w:sz w:val="28"/>
          <w:szCs w:val="28"/>
        </w:rPr>
        <w:t>№ 135-ФЗ «О защите конкуренции», приказом Федеральной антимонопольной службы от 21</w:t>
      </w:r>
      <w:r w:rsidR="00A81A36">
        <w:rPr>
          <w:sz w:val="28"/>
          <w:szCs w:val="28"/>
        </w:rPr>
        <w:t xml:space="preserve"> </w:t>
      </w:r>
      <w:r w:rsidR="00A81A36" w:rsidRPr="006E0829">
        <w:rPr>
          <w:sz w:val="28"/>
          <w:szCs w:val="28"/>
        </w:rPr>
        <w:t>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, а также настоящим Положением.</w:t>
      </w:r>
    </w:p>
    <w:p w:rsidR="00877CEE" w:rsidRPr="00A41BD3" w:rsidRDefault="00877CEE" w:rsidP="00FE7478">
      <w:pPr>
        <w:widowControl/>
        <w:suppressAutoHyphens w:val="0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>2. Порядок формирования Комиссии</w:t>
      </w:r>
    </w:p>
    <w:p w:rsidR="00877CEE" w:rsidRPr="00A41BD3" w:rsidRDefault="00877CEE" w:rsidP="00FE7478">
      <w:pPr>
        <w:widowControl/>
        <w:suppressAutoHyphens w:val="0"/>
        <w:ind w:firstLine="709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877CEE" w:rsidRPr="00A41BD3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>2.1. Комиссия является коллегиальным органом, созданным на постоянной основе.</w:t>
      </w:r>
    </w:p>
    <w:p w:rsidR="006530B5" w:rsidRPr="00A41BD3" w:rsidRDefault="006530B5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877CEE" w:rsidRPr="00A41BD3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>2.2. Число членов Комиссии должно составлять не менее пяти человек.</w:t>
      </w:r>
    </w:p>
    <w:p w:rsidR="006530B5" w:rsidRPr="00A41BD3" w:rsidRDefault="006530B5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A65625" w:rsidRPr="00A41BD3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 xml:space="preserve">2.3. </w:t>
      </w:r>
      <w:r w:rsidR="00A65625" w:rsidRPr="00A41BD3">
        <w:rPr>
          <w:rFonts w:eastAsia="Times New Roman"/>
          <w:color w:val="auto"/>
          <w:sz w:val="28"/>
          <w:szCs w:val="28"/>
          <w:lang w:eastAsia="ru-RU"/>
        </w:rPr>
        <w:t xml:space="preserve">Членами конкурсной или аукционной комиссии не могут быть лица, лично заинтересованные в результатах конкурсов или аукционов, либо лица, аффилированные с заявителями, в том числе лица, состоящие в штате заявителей, либо лица, на которых заявители способны оказать влияние (в том числе лица, являющиеся членами органов управления, кредиторами заявителей), либо лица, состоящие в браке с руководителем заявителя, или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r w:rsidR="00203D72" w:rsidRPr="00A41BD3">
        <w:rPr>
          <w:rFonts w:eastAsia="Times New Roman"/>
          <w:color w:val="auto"/>
          <w:sz w:val="28"/>
          <w:szCs w:val="28"/>
          <w:lang w:eastAsia="ru-RU"/>
        </w:rPr>
        <w:t>не полнородными</w:t>
      </w:r>
      <w:r w:rsidR="00A65625" w:rsidRPr="00A41BD3">
        <w:rPr>
          <w:rFonts w:eastAsia="Times New Roman"/>
          <w:color w:val="auto"/>
          <w:sz w:val="28"/>
          <w:szCs w:val="28"/>
          <w:lang w:eastAsia="ru-RU"/>
        </w:rPr>
        <w:t xml:space="preserve"> (имеющими общих отца или мать) братьями и </w:t>
      </w:r>
      <w:r w:rsidR="00203D72" w:rsidRPr="00A41BD3">
        <w:rPr>
          <w:rFonts w:eastAsia="Times New Roman"/>
          <w:color w:val="auto"/>
          <w:sz w:val="28"/>
          <w:szCs w:val="28"/>
          <w:lang w:eastAsia="ru-RU"/>
        </w:rPr>
        <w:t>сёстрами</w:t>
      </w:r>
      <w:r w:rsidR="00A65625" w:rsidRPr="00A41BD3">
        <w:rPr>
          <w:rFonts w:eastAsia="Times New Roman"/>
          <w:color w:val="auto"/>
          <w:sz w:val="28"/>
          <w:szCs w:val="28"/>
          <w:lang w:eastAsia="ru-RU"/>
        </w:rPr>
        <w:t xml:space="preserve">), усыновителями руководителя или </w:t>
      </w:r>
      <w:r w:rsidR="00203D72" w:rsidRPr="00A41BD3">
        <w:rPr>
          <w:rFonts w:eastAsia="Times New Roman"/>
          <w:color w:val="auto"/>
          <w:sz w:val="28"/>
          <w:szCs w:val="28"/>
          <w:lang w:eastAsia="ru-RU"/>
        </w:rPr>
        <w:t>усыновлёнными</w:t>
      </w:r>
      <w:r w:rsidR="00A65625" w:rsidRPr="00A41BD3">
        <w:rPr>
          <w:rFonts w:eastAsia="Times New Roman"/>
          <w:color w:val="auto"/>
          <w:sz w:val="28"/>
          <w:szCs w:val="28"/>
          <w:lang w:eastAsia="ru-RU"/>
        </w:rPr>
        <w:t xml:space="preserve"> руководителем заявителя (если заявителем является юридическое лицо).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обстоятельств. В случае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обстоятельства.</w:t>
      </w:r>
    </w:p>
    <w:p w:rsidR="006530B5" w:rsidRPr="00A41BD3" w:rsidRDefault="006530B5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877CEE" w:rsidRPr="00A41BD3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 xml:space="preserve">2.4. </w:t>
      </w:r>
      <w:r w:rsidR="00A65625" w:rsidRPr="00A41BD3">
        <w:rPr>
          <w:rFonts w:eastAsia="Times New Roman"/>
          <w:color w:val="auto"/>
          <w:sz w:val="28"/>
          <w:szCs w:val="28"/>
          <w:lang w:eastAsia="ru-RU"/>
        </w:rPr>
        <w:t xml:space="preserve">Замена члена </w:t>
      </w:r>
      <w:r w:rsidR="00CF5F9C">
        <w:rPr>
          <w:rFonts w:eastAsia="Times New Roman"/>
          <w:color w:val="auto"/>
          <w:sz w:val="28"/>
          <w:szCs w:val="28"/>
          <w:lang w:eastAsia="ru-RU"/>
        </w:rPr>
        <w:t>К</w:t>
      </w:r>
      <w:r w:rsidR="00A65625" w:rsidRPr="00A41BD3">
        <w:rPr>
          <w:rFonts w:eastAsia="Times New Roman"/>
          <w:color w:val="auto"/>
          <w:sz w:val="28"/>
          <w:szCs w:val="28"/>
          <w:lang w:eastAsia="ru-RU"/>
        </w:rPr>
        <w:t>омиссии допускается только по решению организатора конкурса или аукциона</w:t>
      </w:r>
      <w:r w:rsidRPr="00A41BD3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6530B5" w:rsidRPr="00A41BD3" w:rsidRDefault="006530B5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877CEE" w:rsidRPr="00A41BD3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>2.5. Заседания Комиссии назначаются и проводятся по мере необходимости.</w:t>
      </w:r>
    </w:p>
    <w:p w:rsidR="006530B5" w:rsidRPr="00A41BD3" w:rsidRDefault="006530B5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CC7C14" w:rsidRPr="00A41BD3" w:rsidRDefault="004E01B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2.6. Комиссия</w:t>
      </w:r>
      <w:r w:rsidR="00CC7C14" w:rsidRPr="00A41BD3">
        <w:rPr>
          <w:rFonts w:eastAsia="Times New Roman"/>
          <w:color w:val="auto"/>
          <w:sz w:val="28"/>
          <w:szCs w:val="28"/>
          <w:lang w:eastAsia="ru-RU"/>
        </w:rPr>
        <w:t xml:space="preserve"> правомочна осуществлять свои функции, если на заседании комиссии присутствует не менее пятидесяти процентов общего числа ее членов. </w:t>
      </w:r>
    </w:p>
    <w:p w:rsidR="006530B5" w:rsidRPr="00A41BD3" w:rsidRDefault="006530B5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CC7C14" w:rsidRPr="00A41BD3" w:rsidRDefault="00233EC0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2.7. Члены К</w:t>
      </w:r>
      <w:r w:rsidR="00CC7C14" w:rsidRPr="00A41BD3">
        <w:rPr>
          <w:rFonts w:eastAsia="Times New Roman"/>
          <w:color w:val="auto"/>
          <w:sz w:val="28"/>
          <w:szCs w:val="28"/>
          <w:lang w:eastAsia="ru-RU"/>
        </w:rPr>
        <w:t>омиссии должны быть уведомлены о месте, дате и времени проведения заседания комиссии.</w:t>
      </w:r>
    </w:p>
    <w:p w:rsidR="00877CEE" w:rsidRPr="00A41BD3" w:rsidRDefault="00877CEE" w:rsidP="00FE7478">
      <w:pPr>
        <w:widowControl/>
        <w:suppressAutoHyphens w:val="0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877CEE" w:rsidRPr="00A41BD3" w:rsidRDefault="00877CEE" w:rsidP="00FE7478">
      <w:pPr>
        <w:widowControl/>
        <w:suppressAutoHyphens w:val="0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b/>
          <w:color w:val="auto"/>
          <w:sz w:val="28"/>
          <w:szCs w:val="28"/>
          <w:lang w:eastAsia="ru-RU"/>
        </w:rPr>
        <w:t>3. Основные функции</w:t>
      </w:r>
      <w:r w:rsidR="007900AC" w:rsidRPr="00A41BD3">
        <w:rPr>
          <w:rFonts w:eastAsia="Times New Roman"/>
          <w:b/>
          <w:color w:val="auto"/>
          <w:sz w:val="28"/>
          <w:szCs w:val="28"/>
          <w:lang w:eastAsia="ru-RU"/>
        </w:rPr>
        <w:t xml:space="preserve"> и организация работы</w:t>
      </w:r>
      <w:r w:rsidRPr="00A41BD3">
        <w:rPr>
          <w:rFonts w:eastAsia="Times New Roman"/>
          <w:b/>
          <w:color w:val="auto"/>
          <w:sz w:val="28"/>
          <w:szCs w:val="28"/>
          <w:lang w:eastAsia="ru-RU"/>
        </w:rPr>
        <w:t xml:space="preserve"> Комиссии</w:t>
      </w:r>
    </w:p>
    <w:p w:rsidR="00877CEE" w:rsidRPr="00A41BD3" w:rsidRDefault="00877CEE" w:rsidP="00FE7478">
      <w:pPr>
        <w:widowControl/>
        <w:suppressAutoHyphens w:val="0"/>
        <w:ind w:firstLine="709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877CEE" w:rsidRPr="00A41BD3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>3.1. Пр</w:t>
      </w:r>
      <w:r w:rsidR="00E90B2C" w:rsidRPr="00A41BD3">
        <w:rPr>
          <w:rFonts w:eastAsia="Times New Roman"/>
          <w:color w:val="auto"/>
          <w:sz w:val="28"/>
          <w:szCs w:val="28"/>
          <w:lang w:eastAsia="ru-RU"/>
        </w:rPr>
        <w:t>и проведении</w:t>
      </w:r>
      <w:r w:rsidR="006C3B8C" w:rsidRPr="00A41BD3">
        <w:rPr>
          <w:rFonts w:eastAsia="Times New Roman"/>
          <w:color w:val="auto"/>
          <w:sz w:val="28"/>
          <w:szCs w:val="28"/>
          <w:lang w:eastAsia="ru-RU"/>
        </w:rPr>
        <w:t xml:space="preserve"> торгов в форме</w:t>
      </w:r>
      <w:r w:rsidR="00E90B2C" w:rsidRPr="00A41BD3">
        <w:rPr>
          <w:rFonts w:eastAsia="Times New Roman"/>
          <w:color w:val="auto"/>
          <w:sz w:val="28"/>
          <w:szCs w:val="28"/>
          <w:lang w:eastAsia="ru-RU"/>
        </w:rPr>
        <w:t xml:space="preserve"> конкурс</w:t>
      </w:r>
      <w:r w:rsidR="006C3B8C" w:rsidRPr="00A41BD3">
        <w:rPr>
          <w:rFonts w:eastAsia="Times New Roman"/>
          <w:color w:val="auto"/>
          <w:sz w:val="28"/>
          <w:szCs w:val="28"/>
          <w:lang w:eastAsia="ru-RU"/>
        </w:rPr>
        <w:t>а или аукциона</w:t>
      </w:r>
      <w:r w:rsidR="00E90B2C" w:rsidRPr="00A41BD3">
        <w:rPr>
          <w:rFonts w:eastAsia="Times New Roman"/>
          <w:color w:val="auto"/>
          <w:sz w:val="28"/>
          <w:szCs w:val="28"/>
          <w:lang w:eastAsia="ru-RU"/>
        </w:rPr>
        <w:t xml:space="preserve"> на право </w:t>
      </w:r>
      <w:r w:rsidRPr="00A41BD3">
        <w:rPr>
          <w:rFonts w:eastAsia="Times New Roman"/>
          <w:color w:val="auto"/>
          <w:sz w:val="28"/>
          <w:szCs w:val="28"/>
          <w:lang w:eastAsia="ru-RU"/>
        </w:rPr>
        <w:t xml:space="preserve">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</w:t>
      </w:r>
      <w:r w:rsidR="009A05F7" w:rsidRPr="00A41BD3">
        <w:rPr>
          <w:rFonts w:eastAsia="Times New Roman"/>
          <w:color w:val="auto"/>
          <w:sz w:val="28"/>
          <w:lang w:eastAsia="ru-RU"/>
        </w:rPr>
        <w:t xml:space="preserve">в отношении </w:t>
      </w:r>
      <w:r w:rsidR="009A05F7" w:rsidRPr="00A41BD3">
        <w:rPr>
          <w:rFonts w:eastAsia="Times New Roman"/>
          <w:color w:val="auto"/>
          <w:sz w:val="28"/>
          <w:lang w:eastAsia="ru-RU"/>
        </w:rPr>
        <w:lastRenderedPageBreak/>
        <w:t>муниципального имущества муниципального образования городского округа Горловка Донецкой Народной Республики</w:t>
      </w:r>
      <w:r w:rsidR="009A05F7" w:rsidRPr="00A41BD3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A41BD3">
        <w:rPr>
          <w:rFonts w:eastAsia="Times New Roman"/>
          <w:color w:val="auto"/>
          <w:sz w:val="28"/>
          <w:szCs w:val="28"/>
          <w:lang w:eastAsia="ru-RU"/>
        </w:rPr>
        <w:t xml:space="preserve">(далее – </w:t>
      </w:r>
      <w:r w:rsidR="006C3B8C" w:rsidRPr="00A41BD3">
        <w:rPr>
          <w:rFonts w:eastAsia="Times New Roman"/>
          <w:color w:val="auto"/>
          <w:sz w:val="28"/>
          <w:szCs w:val="28"/>
          <w:lang w:eastAsia="ru-RU"/>
        </w:rPr>
        <w:t>торги</w:t>
      </w:r>
      <w:r w:rsidRPr="00A41BD3">
        <w:rPr>
          <w:rFonts w:eastAsia="Times New Roman"/>
          <w:color w:val="auto"/>
          <w:sz w:val="28"/>
          <w:szCs w:val="28"/>
          <w:lang w:eastAsia="ru-RU"/>
        </w:rPr>
        <w:t>) Комиссия осуществляет следующие функции:</w:t>
      </w:r>
    </w:p>
    <w:p w:rsidR="00877CEE" w:rsidRPr="00A41BD3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 xml:space="preserve">определение участников </w:t>
      </w:r>
      <w:r w:rsidR="006C3B8C" w:rsidRPr="00A41BD3">
        <w:rPr>
          <w:rFonts w:eastAsia="Times New Roman"/>
          <w:color w:val="auto"/>
          <w:sz w:val="28"/>
          <w:szCs w:val="28"/>
          <w:lang w:eastAsia="ru-RU"/>
        </w:rPr>
        <w:t>торгов</w:t>
      </w:r>
      <w:r w:rsidRPr="00A41BD3"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877CEE" w:rsidRPr="00A41BD3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 xml:space="preserve">рассмотрение, оценка и сопоставление заявок на участие в </w:t>
      </w:r>
      <w:r w:rsidR="006C3B8C" w:rsidRPr="00A41BD3">
        <w:rPr>
          <w:rFonts w:eastAsia="Times New Roman"/>
          <w:color w:val="auto"/>
          <w:sz w:val="28"/>
          <w:szCs w:val="28"/>
          <w:lang w:eastAsia="ru-RU"/>
        </w:rPr>
        <w:t>торгах</w:t>
      </w:r>
      <w:r w:rsidRPr="00A41BD3"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877CEE" w:rsidRPr="00A41BD3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 xml:space="preserve">определение победителя </w:t>
      </w:r>
      <w:r w:rsidR="006C3B8C" w:rsidRPr="00A41BD3">
        <w:rPr>
          <w:rFonts w:eastAsia="Times New Roman"/>
          <w:color w:val="auto"/>
          <w:sz w:val="28"/>
          <w:szCs w:val="28"/>
          <w:lang w:eastAsia="ru-RU"/>
        </w:rPr>
        <w:t>торгов</w:t>
      </w:r>
      <w:r w:rsidRPr="00A41BD3"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6C3B8C" w:rsidRPr="00A41BD3" w:rsidRDefault="00203D72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 xml:space="preserve">оформление протокола рассмотрения заявок на участие в </w:t>
      </w:r>
      <w:r w:rsidR="006C3B8C" w:rsidRPr="00A41BD3">
        <w:rPr>
          <w:rFonts w:eastAsia="Times New Roman"/>
          <w:color w:val="auto"/>
          <w:sz w:val="28"/>
          <w:szCs w:val="28"/>
          <w:lang w:eastAsia="ru-RU"/>
        </w:rPr>
        <w:t>торгах,</w:t>
      </w:r>
      <w:r w:rsidRPr="00A41BD3">
        <w:rPr>
          <w:rFonts w:eastAsia="Times New Roman"/>
          <w:color w:val="auto"/>
          <w:sz w:val="28"/>
          <w:szCs w:val="28"/>
          <w:lang w:eastAsia="ru-RU"/>
        </w:rPr>
        <w:t xml:space="preserve"> протокола о признании </w:t>
      </w:r>
      <w:r w:rsidR="006C3B8C" w:rsidRPr="00A41BD3">
        <w:rPr>
          <w:rFonts w:eastAsia="Times New Roman"/>
          <w:color w:val="auto"/>
          <w:sz w:val="28"/>
          <w:szCs w:val="28"/>
          <w:lang w:eastAsia="ru-RU"/>
        </w:rPr>
        <w:t>торгов</w:t>
      </w:r>
      <w:r w:rsidRPr="00A41BD3">
        <w:rPr>
          <w:rFonts w:eastAsia="Times New Roman"/>
          <w:color w:val="auto"/>
          <w:sz w:val="28"/>
          <w:szCs w:val="28"/>
          <w:lang w:eastAsia="ru-RU"/>
        </w:rPr>
        <w:t xml:space="preserve"> несостоявшим</w:t>
      </w:r>
      <w:r w:rsidR="006C3B8C" w:rsidRPr="00A41BD3">
        <w:rPr>
          <w:rFonts w:eastAsia="Times New Roman"/>
          <w:color w:val="auto"/>
          <w:sz w:val="28"/>
          <w:szCs w:val="28"/>
          <w:lang w:eastAsia="ru-RU"/>
        </w:rPr>
        <w:t>и</w:t>
      </w:r>
      <w:r w:rsidRPr="00A41BD3">
        <w:rPr>
          <w:rFonts w:eastAsia="Times New Roman"/>
          <w:color w:val="auto"/>
          <w:sz w:val="28"/>
          <w:szCs w:val="28"/>
          <w:lang w:eastAsia="ru-RU"/>
        </w:rPr>
        <w:t>ся</w:t>
      </w:r>
      <w:r w:rsidR="006C3B8C" w:rsidRPr="00A41BD3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Pr="00A41BD3">
        <w:rPr>
          <w:rFonts w:eastAsia="Times New Roman"/>
          <w:color w:val="auto"/>
          <w:sz w:val="28"/>
          <w:szCs w:val="28"/>
          <w:lang w:eastAsia="ru-RU"/>
        </w:rPr>
        <w:t xml:space="preserve">протокола оценки и сопоставления заявок на участие в </w:t>
      </w:r>
      <w:r w:rsidR="006C3B8C" w:rsidRPr="00A41BD3">
        <w:rPr>
          <w:rFonts w:eastAsia="Times New Roman"/>
          <w:color w:val="auto"/>
          <w:sz w:val="28"/>
          <w:szCs w:val="28"/>
          <w:lang w:eastAsia="ru-RU"/>
        </w:rPr>
        <w:t xml:space="preserve">торгах, </w:t>
      </w:r>
      <w:r w:rsidRPr="00A41BD3">
        <w:rPr>
          <w:rFonts w:eastAsia="Times New Roman"/>
          <w:color w:val="auto"/>
          <w:sz w:val="28"/>
          <w:szCs w:val="28"/>
          <w:lang w:eastAsia="ru-RU"/>
        </w:rPr>
        <w:t>протокола об уклонении</w:t>
      </w:r>
      <w:r w:rsidR="006C3B8C" w:rsidRPr="00A41BD3">
        <w:rPr>
          <w:rFonts w:eastAsia="Times New Roman"/>
          <w:color w:val="auto"/>
          <w:sz w:val="28"/>
          <w:szCs w:val="28"/>
          <w:lang w:eastAsia="ru-RU"/>
        </w:rPr>
        <w:t xml:space="preserve"> заявителя или участника торгов </w:t>
      </w:r>
      <w:r w:rsidRPr="00A41BD3">
        <w:rPr>
          <w:rFonts w:eastAsia="Times New Roman"/>
          <w:color w:val="auto"/>
          <w:sz w:val="28"/>
          <w:szCs w:val="28"/>
          <w:lang w:eastAsia="ru-RU"/>
        </w:rPr>
        <w:t>от заключения договора по итогам конкурса</w:t>
      </w:r>
      <w:r w:rsidR="006C3B8C" w:rsidRPr="00A41BD3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="00FA2D01" w:rsidRPr="00A41BD3">
        <w:rPr>
          <w:rFonts w:eastAsia="Times New Roman"/>
          <w:color w:val="auto"/>
          <w:sz w:val="28"/>
          <w:szCs w:val="28"/>
          <w:lang w:eastAsia="ru-RU"/>
        </w:rPr>
        <w:t>протокола об отстранении заявителя или участника конкурса от участия в конкурсе</w:t>
      </w:r>
      <w:r w:rsidR="006C3B8C" w:rsidRPr="00A41BD3"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6C3B8C" w:rsidRPr="00A41BD3" w:rsidRDefault="006C3B8C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>принятие решения о соответствии или о несоответствии заявки на участие в аукционе требованиям, установленным документацией о торгах или аукционе;</w:t>
      </w:r>
    </w:p>
    <w:p w:rsidR="00877CEE" w:rsidRPr="00A41BD3" w:rsidRDefault="00526231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>о</w:t>
      </w:r>
      <w:r w:rsidR="006C3B8C" w:rsidRPr="00A41BD3">
        <w:rPr>
          <w:rFonts w:eastAsia="Times New Roman"/>
          <w:color w:val="auto"/>
          <w:sz w:val="28"/>
          <w:szCs w:val="28"/>
          <w:lang w:eastAsia="ru-RU"/>
        </w:rPr>
        <w:t>формление протокола подведения итогов аукциона в электронной форме рассмотрения заявок на участие в аукционе</w:t>
      </w:r>
      <w:r w:rsidR="00877CEE" w:rsidRPr="00A41BD3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F06036" w:rsidRPr="00A41BD3" w:rsidRDefault="00F06036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877CEE" w:rsidRPr="00A41BD3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>3.</w:t>
      </w:r>
      <w:r w:rsidR="006C3B8C" w:rsidRPr="00A41BD3">
        <w:rPr>
          <w:rFonts w:eastAsia="Times New Roman"/>
          <w:color w:val="auto"/>
          <w:sz w:val="28"/>
          <w:szCs w:val="28"/>
          <w:lang w:eastAsia="ru-RU"/>
        </w:rPr>
        <w:t>2</w:t>
      </w:r>
      <w:r w:rsidRPr="00A41BD3">
        <w:rPr>
          <w:rFonts w:eastAsia="Times New Roman"/>
          <w:color w:val="auto"/>
          <w:sz w:val="28"/>
          <w:szCs w:val="28"/>
          <w:lang w:eastAsia="ru-RU"/>
        </w:rPr>
        <w:t>. Председатель Комиссии:</w:t>
      </w:r>
    </w:p>
    <w:p w:rsidR="00877CEE" w:rsidRPr="00A41BD3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>осуществляет общее руководство работой Комиссии;</w:t>
      </w:r>
    </w:p>
    <w:p w:rsidR="00877CEE" w:rsidRPr="00A41BD3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>объявляет заседание правомочным или выносит решение о его переносе из-за отсутствия необходимого количества членов;</w:t>
      </w:r>
    </w:p>
    <w:p w:rsidR="00877CEE" w:rsidRPr="00A41BD3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>открывает и ведет заседания Комиссии, объявляет перерывы;</w:t>
      </w:r>
    </w:p>
    <w:p w:rsidR="00877CEE" w:rsidRPr="00A41BD3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>объявляет состав Комиссии;</w:t>
      </w:r>
    </w:p>
    <w:p w:rsidR="00877CEE" w:rsidRPr="00A41BD3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>оглашает сведения, подлежащие объявлению на процедуре открытия доступа к поданным в форме электронных документов заявкам на участие в конкурсе;</w:t>
      </w:r>
    </w:p>
    <w:p w:rsidR="00877CEE" w:rsidRPr="00A41BD3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>определяет порядок рассмотрения обсуждаемых вопросов;</w:t>
      </w:r>
    </w:p>
    <w:p w:rsidR="00877CEE" w:rsidRPr="00A41BD3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>объявляет результаты заседания Комиссии.</w:t>
      </w:r>
    </w:p>
    <w:p w:rsidR="00F06036" w:rsidRPr="00A41BD3" w:rsidRDefault="00F06036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877CEE" w:rsidRPr="00A41BD3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>3.</w:t>
      </w:r>
      <w:r w:rsidR="00C23746" w:rsidRPr="00A41BD3">
        <w:rPr>
          <w:rFonts w:eastAsia="Times New Roman"/>
          <w:color w:val="auto"/>
          <w:sz w:val="28"/>
          <w:szCs w:val="28"/>
          <w:lang w:eastAsia="ru-RU"/>
        </w:rPr>
        <w:t>3</w:t>
      </w:r>
      <w:r w:rsidRPr="00A41BD3">
        <w:rPr>
          <w:rFonts w:eastAsia="Times New Roman"/>
          <w:color w:val="auto"/>
          <w:sz w:val="28"/>
          <w:szCs w:val="28"/>
          <w:lang w:eastAsia="ru-RU"/>
        </w:rPr>
        <w:t>. В отсутствие председателя Комиссии его функции осуществляет заместитель председателя.</w:t>
      </w:r>
    </w:p>
    <w:p w:rsidR="006C3B8C" w:rsidRPr="00A41BD3" w:rsidRDefault="006C3B8C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CA7C4C" w:rsidRPr="00A41BD3" w:rsidRDefault="00526231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>3.</w:t>
      </w:r>
      <w:r w:rsidR="0058605B">
        <w:rPr>
          <w:rFonts w:eastAsia="Times New Roman"/>
          <w:color w:val="auto"/>
          <w:sz w:val="28"/>
          <w:szCs w:val="28"/>
          <w:lang w:eastAsia="ru-RU"/>
        </w:rPr>
        <w:t>4</w:t>
      </w:r>
      <w:r w:rsidRPr="00A41BD3">
        <w:rPr>
          <w:rFonts w:eastAsia="Times New Roman"/>
          <w:color w:val="auto"/>
          <w:sz w:val="28"/>
          <w:szCs w:val="28"/>
          <w:lang w:eastAsia="ru-RU"/>
        </w:rPr>
        <w:t>. Секретарь Комиссии:</w:t>
      </w:r>
    </w:p>
    <w:p w:rsidR="00526231" w:rsidRPr="00A41BD3" w:rsidRDefault="00526231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>уведомляет всех членов Комиссии о месте, дате и времени проведения заседания Комиссии;</w:t>
      </w:r>
    </w:p>
    <w:p w:rsidR="00526231" w:rsidRPr="00A41BD3" w:rsidRDefault="00526231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обеспечение членов Комиссии необходимыми материалами и оформляет решения Комиссии.</w:t>
      </w:r>
    </w:p>
    <w:p w:rsidR="00526231" w:rsidRPr="00A41BD3" w:rsidRDefault="00526231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26231" w:rsidRPr="00A41BD3" w:rsidRDefault="00526231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>3.</w:t>
      </w:r>
      <w:r w:rsidR="0058605B">
        <w:rPr>
          <w:rFonts w:eastAsia="Times New Roman"/>
          <w:color w:val="auto"/>
          <w:sz w:val="28"/>
          <w:szCs w:val="28"/>
          <w:lang w:eastAsia="ru-RU"/>
        </w:rPr>
        <w:t>5</w:t>
      </w:r>
      <w:r w:rsidRPr="00A41BD3">
        <w:rPr>
          <w:rFonts w:eastAsia="Times New Roman"/>
          <w:color w:val="auto"/>
          <w:sz w:val="28"/>
          <w:szCs w:val="28"/>
          <w:lang w:eastAsia="ru-RU"/>
        </w:rPr>
        <w:t>. В случае отсутствия секретаря Комиссии его функции выполняет любой член Комиссии</w:t>
      </w:r>
      <w:r w:rsidR="00161644">
        <w:rPr>
          <w:rFonts w:eastAsia="Times New Roman"/>
          <w:color w:val="auto"/>
          <w:sz w:val="28"/>
          <w:szCs w:val="28"/>
          <w:lang w:eastAsia="ru-RU"/>
        </w:rPr>
        <w:t>,</w:t>
      </w:r>
      <w:r w:rsidRPr="00A41BD3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161644">
        <w:rPr>
          <w:rFonts w:eastAsia="Times New Roman"/>
          <w:color w:val="auto"/>
          <w:sz w:val="28"/>
          <w:szCs w:val="28"/>
          <w:lang w:eastAsia="ru-RU"/>
        </w:rPr>
        <w:t>у</w:t>
      </w:r>
      <w:r w:rsidRPr="00A41BD3">
        <w:rPr>
          <w:rFonts w:eastAsia="Times New Roman"/>
          <w:color w:val="auto"/>
          <w:sz w:val="28"/>
          <w:szCs w:val="28"/>
          <w:lang w:eastAsia="ru-RU"/>
        </w:rPr>
        <w:t>полномоченный на выполнение таких функций предс</w:t>
      </w:r>
      <w:r w:rsidR="002163BB" w:rsidRPr="00A41BD3">
        <w:rPr>
          <w:rFonts w:eastAsia="Times New Roman"/>
          <w:color w:val="auto"/>
          <w:sz w:val="28"/>
          <w:szCs w:val="28"/>
          <w:lang w:eastAsia="ru-RU"/>
        </w:rPr>
        <w:t>е</w:t>
      </w:r>
      <w:r w:rsidRPr="00A41BD3">
        <w:rPr>
          <w:rFonts w:eastAsia="Times New Roman"/>
          <w:color w:val="auto"/>
          <w:sz w:val="28"/>
          <w:szCs w:val="28"/>
          <w:lang w:eastAsia="ru-RU"/>
        </w:rPr>
        <w:t>дат</w:t>
      </w:r>
      <w:r w:rsidR="002163BB" w:rsidRPr="00A41BD3">
        <w:rPr>
          <w:rFonts w:eastAsia="Times New Roman"/>
          <w:color w:val="auto"/>
          <w:sz w:val="28"/>
          <w:szCs w:val="28"/>
          <w:lang w:eastAsia="ru-RU"/>
        </w:rPr>
        <w:t>е</w:t>
      </w:r>
      <w:r w:rsidRPr="00A41BD3">
        <w:rPr>
          <w:rFonts w:eastAsia="Times New Roman"/>
          <w:color w:val="auto"/>
          <w:sz w:val="28"/>
          <w:szCs w:val="28"/>
          <w:lang w:eastAsia="ru-RU"/>
        </w:rPr>
        <w:t>л</w:t>
      </w:r>
      <w:r w:rsidR="002163BB" w:rsidRPr="00A41BD3">
        <w:rPr>
          <w:rFonts w:eastAsia="Times New Roman"/>
          <w:color w:val="auto"/>
          <w:sz w:val="28"/>
          <w:szCs w:val="28"/>
          <w:lang w:eastAsia="ru-RU"/>
        </w:rPr>
        <w:t>ем Комиссии</w:t>
      </w:r>
      <w:r w:rsidRPr="00A41BD3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F06036" w:rsidRPr="00A41BD3" w:rsidRDefault="00F06036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877CEE" w:rsidRPr="00A41BD3" w:rsidRDefault="00CA7C4C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lastRenderedPageBreak/>
        <w:t>3.</w:t>
      </w:r>
      <w:r w:rsidR="0058605B">
        <w:rPr>
          <w:rFonts w:eastAsia="Times New Roman"/>
          <w:color w:val="auto"/>
          <w:sz w:val="28"/>
          <w:szCs w:val="28"/>
          <w:lang w:eastAsia="ru-RU"/>
        </w:rPr>
        <w:t>6</w:t>
      </w:r>
      <w:r w:rsidR="00877CEE" w:rsidRPr="00A41BD3">
        <w:rPr>
          <w:rFonts w:eastAsia="Times New Roman"/>
          <w:color w:val="auto"/>
          <w:sz w:val="28"/>
          <w:szCs w:val="28"/>
          <w:lang w:eastAsia="ru-RU"/>
        </w:rPr>
        <w:t>. Члены Комиссии:</w:t>
      </w:r>
    </w:p>
    <w:p w:rsidR="00877CEE" w:rsidRPr="00A41BD3" w:rsidRDefault="00CC7C14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>лично участвуют в заседаниях и подписывают протоколы заседаний комиссии</w:t>
      </w:r>
      <w:r w:rsidR="006B6475" w:rsidRPr="00A41BD3"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877CEE" w:rsidRPr="00A41BD3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>подписывают протокол сопоставления заявок на участие в конкурсе, протокол рассмотрения заявок на участие в аукционе и протокол аукциона, протокол об отказе от заключения договора;</w:t>
      </w:r>
    </w:p>
    <w:p w:rsidR="00877CEE" w:rsidRPr="00A41BD3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 xml:space="preserve">принимают участие в определении победителя конкурса или аукциона, в том числе </w:t>
      </w:r>
      <w:r w:rsidR="00CC7C14" w:rsidRPr="00A41BD3">
        <w:rPr>
          <w:rFonts w:eastAsia="Times New Roman"/>
          <w:color w:val="auto"/>
          <w:sz w:val="28"/>
          <w:szCs w:val="28"/>
          <w:lang w:eastAsia="ru-RU"/>
        </w:rPr>
        <w:t>путём</w:t>
      </w:r>
      <w:r w:rsidRPr="00A41BD3">
        <w:rPr>
          <w:rFonts w:eastAsia="Times New Roman"/>
          <w:color w:val="auto"/>
          <w:sz w:val="28"/>
          <w:szCs w:val="28"/>
          <w:lang w:eastAsia="ru-RU"/>
        </w:rPr>
        <w:t xml:space="preserve"> обсуждения и голосования;</w:t>
      </w:r>
    </w:p>
    <w:p w:rsidR="00877CEE" w:rsidRPr="00A41BD3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>осуществляют иные действия в соответствии с законодательством Российской Федерации и настоящим Положением.</w:t>
      </w:r>
    </w:p>
    <w:p w:rsidR="007900AC" w:rsidRPr="00A41BD3" w:rsidRDefault="007900AC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7900AC" w:rsidRPr="00A41BD3" w:rsidRDefault="007900AC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41BD3">
        <w:rPr>
          <w:rFonts w:eastAsia="Times New Roman"/>
          <w:color w:val="auto"/>
          <w:sz w:val="28"/>
          <w:szCs w:val="28"/>
          <w:lang w:eastAsia="ru-RU"/>
        </w:rPr>
        <w:t>3.</w:t>
      </w:r>
      <w:r w:rsidR="0058605B">
        <w:rPr>
          <w:rFonts w:eastAsia="Times New Roman"/>
          <w:color w:val="auto"/>
          <w:sz w:val="28"/>
          <w:szCs w:val="28"/>
          <w:lang w:eastAsia="ru-RU"/>
        </w:rPr>
        <w:t>7</w:t>
      </w:r>
      <w:r w:rsidRPr="00A41BD3">
        <w:rPr>
          <w:rFonts w:eastAsia="Times New Roman"/>
          <w:color w:val="auto"/>
          <w:sz w:val="28"/>
          <w:szCs w:val="28"/>
          <w:lang w:eastAsia="ru-RU"/>
        </w:rPr>
        <w:t>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7900AC" w:rsidRPr="00A41BD3" w:rsidRDefault="007900AC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7900AC" w:rsidRPr="007145B9" w:rsidRDefault="0058605B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3.8</w:t>
      </w:r>
      <w:r w:rsidR="007900AC" w:rsidRPr="00A41BD3">
        <w:rPr>
          <w:rFonts w:eastAsia="Times New Roman"/>
          <w:color w:val="auto"/>
          <w:sz w:val="28"/>
          <w:szCs w:val="28"/>
          <w:lang w:eastAsia="ru-RU"/>
        </w:rPr>
        <w:t>. Организационное обеспечение деятельности Комиссии осуществляет Департамент муниципального развития администрации городского округа Горловка.</w:t>
      </w:r>
    </w:p>
    <w:p w:rsidR="00877CEE" w:rsidRPr="007145B9" w:rsidRDefault="00877CEE" w:rsidP="00FE7478">
      <w:pPr>
        <w:widowControl/>
        <w:suppressAutoHyphens w:val="0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877CEE" w:rsidRPr="007145B9" w:rsidRDefault="00877CEE" w:rsidP="00FE7478">
      <w:pPr>
        <w:widowControl/>
        <w:suppressAutoHyphens w:val="0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b/>
          <w:color w:val="auto"/>
          <w:sz w:val="28"/>
          <w:szCs w:val="28"/>
          <w:lang w:eastAsia="ru-RU"/>
        </w:rPr>
        <w:t xml:space="preserve">4. Права и обязанности </w:t>
      </w:r>
      <w:r>
        <w:rPr>
          <w:rFonts w:eastAsia="Times New Roman"/>
          <w:b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b/>
          <w:color w:val="auto"/>
          <w:sz w:val="28"/>
          <w:szCs w:val="28"/>
          <w:lang w:eastAsia="ru-RU"/>
        </w:rPr>
        <w:t>омиссии, ее отдельных членов</w:t>
      </w:r>
    </w:p>
    <w:p w:rsidR="00877CEE" w:rsidRPr="007145B9" w:rsidRDefault="00877CEE" w:rsidP="00FE7478">
      <w:pPr>
        <w:widowControl/>
        <w:suppressAutoHyphens w:val="0"/>
        <w:ind w:firstLine="709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877CEE" w:rsidRPr="007145B9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4.1. Комиссия обязана:</w:t>
      </w:r>
    </w:p>
    <w:p w:rsidR="00877CEE" w:rsidRPr="007145B9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проверять соответствие участников конкурсов или аукционов предъявляемым к ним требованиям, установленным законодательством Российской Федерации о защите конкуренции,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соответствующей документацией;</w:t>
      </w:r>
    </w:p>
    <w:p w:rsidR="00877CEE" w:rsidRPr="007145B9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не допускать к участию в конкурсе или аукционе в случаях, установленных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имущества;</w:t>
      </w:r>
    </w:p>
    <w:p w:rsidR="00877CEE" w:rsidRPr="007145B9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не проводить переговоры с участниками размещения конкурсов или аукционов до проведения и (или) во время проведения торгов, кроме случаев обмена информацией, прямо предусмотренных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конкурсной (аукционной) документацией;</w:t>
      </w:r>
    </w:p>
    <w:p w:rsidR="00877CEE" w:rsidRPr="007145B9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lastRenderedPageBreak/>
        <w:t>оценивать и сопоставлять заявки на участие в торгах в установленном порядке в соответствии с критериями, указанными в извещении о проведении торгов и соответствующей документации;</w:t>
      </w:r>
    </w:p>
    <w:p w:rsidR="00877CEE" w:rsidRPr="007145B9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соблюдать правила рассмотрения, оценки и сопоставления заявок на участие в торгах;</w:t>
      </w:r>
    </w:p>
    <w:p w:rsidR="00877CEE" w:rsidRPr="007145B9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в случае отказа от заключения договора с победителем конкурса, аукциона либо при уклонении победителя конкурса или аукциона от заключения договора с участником конкурса, с которым заключается такой договор, составлять протокол об отказе от заключения договора;</w:t>
      </w:r>
    </w:p>
    <w:p w:rsidR="00877CEE" w:rsidRPr="007145B9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в случае установления факта недостоверности сведений, содержащихся в документах, представленных заявителем или участником конкурса, или аукциона отстранить участника конкурса или аукциона от участия в конкурсе или аукционе на любом этапе их проведения;</w:t>
      </w:r>
    </w:p>
    <w:p w:rsidR="00877CEE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обеспечить конфиденциальность сведений, содержащихся в заявках на участие в конкурсах и аукционах, до открытия доступа к поданным в форме электронных документов заявкам на участие в конкурсе или аукционе.</w:t>
      </w:r>
    </w:p>
    <w:p w:rsidR="00F06036" w:rsidRPr="007145B9" w:rsidRDefault="00F06036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877CEE" w:rsidRPr="007145B9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4.2. Комиссия вправе:</w:t>
      </w:r>
    </w:p>
    <w:p w:rsidR="00877CEE" w:rsidRPr="007145B9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осуществлять функции, предусмотренные разделом 3 настоящего Положения, если на ее заседании присутствует не менее пятидесяти процентов общего числа ее членов</w:t>
      </w:r>
      <w:r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877CEE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запрашивать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 к таким участникам, у органов власти в соответствии с их компетенцией и иных лиц, за исключением лиц, подавших заявку на участие в соответствующем конкурсе или аукционе </w:t>
      </w:r>
      <w:r w:rsidR="0050211F">
        <w:rPr>
          <w:rFonts w:eastAsia="Times New Roman"/>
          <w:color w:val="auto"/>
          <w:sz w:val="28"/>
          <w:szCs w:val="28"/>
          <w:lang w:eastAsia="ru-RU"/>
        </w:rPr>
        <w:t>(п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ри этом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омиссия не вправе возлагать на участников конкурсов или аукционов обязанность подтверждать соответствие данным требованиям).</w:t>
      </w:r>
    </w:p>
    <w:p w:rsidR="00F06036" w:rsidRPr="007145B9" w:rsidRDefault="00F06036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877CEE" w:rsidRPr="007145B9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4.3. Члены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омиссии обязаны:</w:t>
      </w:r>
    </w:p>
    <w:p w:rsidR="00877CEE" w:rsidRPr="007145B9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руководствоваться в своей деятельности требованиями законодательства Российской Федерации;</w:t>
      </w:r>
    </w:p>
    <w:p w:rsidR="00877CEE" w:rsidRPr="007145B9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лично присутствовать на заседаниях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омиссии, отсутствие на заседании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омиссии допускается только по уважительным причинам;</w:t>
      </w:r>
    </w:p>
    <w:p w:rsidR="00877CEE" w:rsidRPr="007145B9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не допускать разглашения сведений, ставших им известными в ходе проведения торгов, кроме случаев, прямо предусмотренных законодательством Российской Федерации;</w:t>
      </w:r>
    </w:p>
    <w:p w:rsidR="00877CEE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подписывать протоколы, оформляемые при проведении процедуры торгов.</w:t>
      </w:r>
    </w:p>
    <w:p w:rsidR="00F06036" w:rsidRPr="007145B9" w:rsidRDefault="00F06036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877CEE" w:rsidRPr="007145B9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4.4. Члены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омиссии вправе:</w:t>
      </w:r>
    </w:p>
    <w:p w:rsidR="00877CEE" w:rsidRPr="007145B9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знакомиться со всеми представленными на рассмотрение документами и сведениями, составляющими заявку на участие в конкурсе или аукционе;</w:t>
      </w:r>
    </w:p>
    <w:p w:rsidR="00877CEE" w:rsidRPr="007145B9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выступать по вопросам повестки дня на заседаниях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омиссии;</w:t>
      </w:r>
    </w:p>
    <w:p w:rsidR="00877CEE" w:rsidRPr="007145B9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lastRenderedPageBreak/>
        <w:t>проверять правильность содержания протоколов, оформляемых при проведении процедуры торгов, в том числе правильность отражения в этих протоколах своего выступления;</w:t>
      </w:r>
    </w:p>
    <w:p w:rsidR="00877CEE" w:rsidRPr="007145B9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письменно излагать свое особое мнение.</w:t>
      </w:r>
    </w:p>
    <w:p w:rsidR="00877CEE" w:rsidRPr="007145B9" w:rsidRDefault="00877CEE" w:rsidP="00FE7478">
      <w:pPr>
        <w:widowControl/>
        <w:suppressAutoHyphens w:val="0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877CEE" w:rsidRPr="007145B9" w:rsidRDefault="00877CEE" w:rsidP="00FE7478">
      <w:pPr>
        <w:widowControl/>
        <w:suppressAutoHyphens w:val="0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b/>
          <w:color w:val="auto"/>
          <w:sz w:val="28"/>
          <w:szCs w:val="28"/>
          <w:lang w:eastAsia="ru-RU"/>
        </w:rPr>
        <w:t xml:space="preserve">5. Ответственность членов </w:t>
      </w:r>
      <w:r>
        <w:rPr>
          <w:rFonts w:eastAsia="Times New Roman"/>
          <w:b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b/>
          <w:color w:val="auto"/>
          <w:sz w:val="28"/>
          <w:szCs w:val="28"/>
          <w:lang w:eastAsia="ru-RU"/>
        </w:rPr>
        <w:t>омиссии</w:t>
      </w:r>
    </w:p>
    <w:p w:rsidR="00877CEE" w:rsidRPr="007145B9" w:rsidRDefault="00877CEE" w:rsidP="00FE7478">
      <w:pPr>
        <w:widowControl/>
        <w:suppressAutoHyphens w:val="0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877CEE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5.1. Любые действия (бездействия)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омиссии и ее членов могут быть обжалованы в порядке, установленном законодательством Российской Федерации</w:t>
      </w:r>
      <w:r w:rsidR="00CF5F9C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если такие действия (бездействия) нарушают права и законные интересы заявителей и участника(ов) конкурсов или аукционов.</w:t>
      </w:r>
    </w:p>
    <w:p w:rsidR="00F06036" w:rsidRPr="007145B9" w:rsidRDefault="00F06036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877CEE" w:rsidRPr="007145B9" w:rsidRDefault="00877CEE" w:rsidP="00FE7478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5.2. Члены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омиссии не вправе распространять сведения, составляющие государственную, служебную или коммерческую тайну, ставшие известными им в ходе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F06036">
        <w:rPr>
          <w:rFonts w:eastAsia="Times New Roman"/>
          <w:color w:val="auto"/>
          <w:sz w:val="28"/>
          <w:lang w:eastAsia="ru-RU"/>
        </w:rPr>
        <w:t>администрации городского округа Горловка Донецкой Народной Республики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877CEE" w:rsidRPr="007145B9" w:rsidRDefault="00877CEE" w:rsidP="00FE7478">
      <w:pPr>
        <w:widowControl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</w:p>
    <w:p w:rsidR="00877CEE" w:rsidRPr="00942378" w:rsidRDefault="00877CEE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877CEE" w:rsidRDefault="00877CEE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877CEE" w:rsidRDefault="00877CEE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877CEE" w:rsidRDefault="00877CEE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877CEE" w:rsidRDefault="00877CEE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50211F" w:rsidRDefault="0050211F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50211F" w:rsidRDefault="0050211F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50211F" w:rsidRDefault="0050211F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D47B33" w:rsidRDefault="00D47B33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D47B33" w:rsidRDefault="00D47B33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D47B33" w:rsidRDefault="00D47B33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D47B33" w:rsidRDefault="00D47B33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D47B33" w:rsidRDefault="00D47B33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D87D97" w:rsidRDefault="00D87D97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D87D97" w:rsidRDefault="00D87D97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D87D97" w:rsidRDefault="00D87D97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D87D97" w:rsidRDefault="00D87D97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D87D97" w:rsidRDefault="00D87D97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D87D97" w:rsidRDefault="00D87D97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D87D97" w:rsidRDefault="00D87D97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D87D97" w:rsidRDefault="00D87D97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D87D97" w:rsidRDefault="00D87D97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D87D97" w:rsidRDefault="00D87D97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D87D97" w:rsidRDefault="00D87D97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D87D97" w:rsidRDefault="00D87D97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D87D97" w:rsidRDefault="00D87D97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D87D97" w:rsidRDefault="00D87D97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D87D97" w:rsidRDefault="00D87D97" w:rsidP="00FE7478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7C4067" w:rsidRPr="00D65382" w:rsidRDefault="007C4067" w:rsidP="0095561A">
      <w:pPr>
        <w:autoSpaceDE w:val="0"/>
        <w:autoSpaceDN w:val="0"/>
        <w:adjustRightInd w:val="0"/>
        <w:spacing w:line="360" w:lineRule="auto"/>
        <w:jc w:val="both"/>
      </w:pPr>
    </w:p>
    <w:sectPr w:rsidR="007C4067" w:rsidRPr="00D65382" w:rsidSect="00C05A67"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7A" w:rsidRDefault="003A177A" w:rsidP="00C05A67">
      <w:r>
        <w:separator/>
      </w:r>
    </w:p>
  </w:endnote>
  <w:endnote w:type="continuationSeparator" w:id="0">
    <w:p w:rsidR="003A177A" w:rsidRDefault="003A177A" w:rsidP="00C0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7A" w:rsidRDefault="003A177A" w:rsidP="00C05A67">
      <w:r>
        <w:separator/>
      </w:r>
    </w:p>
  </w:footnote>
  <w:footnote w:type="continuationSeparator" w:id="0">
    <w:p w:rsidR="003A177A" w:rsidRDefault="003A177A" w:rsidP="00C05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46517"/>
    </w:sdtPr>
    <w:sdtEndPr/>
    <w:sdtContent>
      <w:p w:rsidR="00C05A67" w:rsidRDefault="003A177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6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5A67" w:rsidRDefault="00C05A6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9C" w:rsidRDefault="00CF5F9C" w:rsidP="00CF5F9C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1C08"/>
    <w:multiLevelType w:val="hybridMultilevel"/>
    <w:tmpl w:val="19227712"/>
    <w:lvl w:ilvl="0" w:tplc="5AC6B9D8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382"/>
    <w:rsid w:val="00001FB3"/>
    <w:rsid w:val="00027765"/>
    <w:rsid w:val="00097D33"/>
    <w:rsid w:val="000A214C"/>
    <w:rsid w:val="000C4EC0"/>
    <w:rsid w:val="000D7FA2"/>
    <w:rsid w:val="00100DDB"/>
    <w:rsid w:val="00134669"/>
    <w:rsid w:val="00147409"/>
    <w:rsid w:val="00161644"/>
    <w:rsid w:val="00184E4D"/>
    <w:rsid w:val="001B6804"/>
    <w:rsid w:val="001B762B"/>
    <w:rsid w:val="001F0760"/>
    <w:rsid w:val="00203D72"/>
    <w:rsid w:val="002163BB"/>
    <w:rsid w:val="00233EC0"/>
    <w:rsid w:val="002646C3"/>
    <w:rsid w:val="002857D7"/>
    <w:rsid w:val="002D3A15"/>
    <w:rsid w:val="0035145D"/>
    <w:rsid w:val="00361D5F"/>
    <w:rsid w:val="00392C63"/>
    <w:rsid w:val="003A177A"/>
    <w:rsid w:val="003B50BB"/>
    <w:rsid w:val="003E40AD"/>
    <w:rsid w:val="004125C8"/>
    <w:rsid w:val="004554EC"/>
    <w:rsid w:val="0046146D"/>
    <w:rsid w:val="004B1052"/>
    <w:rsid w:val="004E01BE"/>
    <w:rsid w:val="0050211F"/>
    <w:rsid w:val="00503FB8"/>
    <w:rsid w:val="00526231"/>
    <w:rsid w:val="00566AAD"/>
    <w:rsid w:val="005721D9"/>
    <w:rsid w:val="00576BE7"/>
    <w:rsid w:val="0058605B"/>
    <w:rsid w:val="00597A85"/>
    <w:rsid w:val="005B2923"/>
    <w:rsid w:val="005B54CC"/>
    <w:rsid w:val="005F2781"/>
    <w:rsid w:val="006530B5"/>
    <w:rsid w:val="00672EDE"/>
    <w:rsid w:val="0068765F"/>
    <w:rsid w:val="006B6475"/>
    <w:rsid w:val="006B6A1F"/>
    <w:rsid w:val="006C3B8C"/>
    <w:rsid w:val="006D5DE0"/>
    <w:rsid w:val="006E0829"/>
    <w:rsid w:val="00701D44"/>
    <w:rsid w:val="007071C8"/>
    <w:rsid w:val="007228E3"/>
    <w:rsid w:val="007556C9"/>
    <w:rsid w:val="0077712D"/>
    <w:rsid w:val="007900AC"/>
    <w:rsid w:val="007B6317"/>
    <w:rsid w:val="007C270B"/>
    <w:rsid w:val="007C4067"/>
    <w:rsid w:val="008141C9"/>
    <w:rsid w:val="008314FD"/>
    <w:rsid w:val="00852F15"/>
    <w:rsid w:val="00877CEE"/>
    <w:rsid w:val="008D198D"/>
    <w:rsid w:val="009051EF"/>
    <w:rsid w:val="00933CC9"/>
    <w:rsid w:val="00937F77"/>
    <w:rsid w:val="00941850"/>
    <w:rsid w:val="0095561A"/>
    <w:rsid w:val="009A05F7"/>
    <w:rsid w:val="009B637B"/>
    <w:rsid w:val="009D3CA1"/>
    <w:rsid w:val="009D4A0D"/>
    <w:rsid w:val="009E615B"/>
    <w:rsid w:val="009E7E7E"/>
    <w:rsid w:val="00A2622B"/>
    <w:rsid w:val="00A414E4"/>
    <w:rsid w:val="00A41BD3"/>
    <w:rsid w:val="00A65625"/>
    <w:rsid w:val="00A81A36"/>
    <w:rsid w:val="00A82DAB"/>
    <w:rsid w:val="00A9267C"/>
    <w:rsid w:val="00AA62E7"/>
    <w:rsid w:val="00AD064A"/>
    <w:rsid w:val="00AD26F5"/>
    <w:rsid w:val="00AF7AE4"/>
    <w:rsid w:val="00B23B9C"/>
    <w:rsid w:val="00B5571E"/>
    <w:rsid w:val="00BD15EE"/>
    <w:rsid w:val="00BF76E5"/>
    <w:rsid w:val="00C05A67"/>
    <w:rsid w:val="00C12C8B"/>
    <w:rsid w:val="00C14E28"/>
    <w:rsid w:val="00C23746"/>
    <w:rsid w:val="00C345DC"/>
    <w:rsid w:val="00C41165"/>
    <w:rsid w:val="00C507BD"/>
    <w:rsid w:val="00C70AEC"/>
    <w:rsid w:val="00C76408"/>
    <w:rsid w:val="00C77C3D"/>
    <w:rsid w:val="00C826B9"/>
    <w:rsid w:val="00C91950"/>
    <w:rsid w:val="00CA7C4C"/>
    <w:rsid w:val="00CC07FB"/>
    <w:rsid w:val="00CC7C14"/>
    <w:rsid w:val="00CD0306"/>
    <w:rsid w:val="00CE21D2"/>
    <w:rsid w:val="00CF5F9C"/>
    <w:rsid w:val="00D413EE"/>
    <w:rsid w:val="00D47B33"/>
    <w:rsid w:val="00D65382"/>
    <w:rsid w:val="00D75964"/>
    <w:rsid w:val="00D75AB2"/>
    <w:rsid w:val="00D87D97"/>
    <w:rsid w:val="00DC5040"/>
    <w:rsid w:val="00E54F1C"/>
    <w:rsid w:val="00E5794A"/>
    <w:rsid w:val="00E90B2C"/>
    <w:rsid w:val="00EA4B1A"/>
    <w:rsid w:val="00EB4781"/>
    <w:rsid w:val="00EB6BB8"/>
    <w:rsid w:val="00F06036"/>
    <w:rsid w:val="00FA2D01"/>
    <w:rsid w:val="00FC365F"/>
    <w:rsid w:val="00FD5B75"/>
    <w:rsid w:val="00FE04CD"/>
    <w:rsid w:val="00FE2B77"/>
    <w:rsid w:val="00FE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C908"/>
  <w15:docId w15:val="{6392F8D6-9312-434E-BAB9-1AD187CF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38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D65382"/>
    <w:pPr>
      <w:widowControl/>
      <w:spacing w:after="120" w:line="480" w:lineRule="auto"/>
    </w:pPr>
    <w:rPr>
      <w:rFonts w:eastAsia="Times New Roman"/>
      <w:color w:val="auto"/>
      <w:lang w:eastAsia="ar-SA"/>
    </w:rPr>
  </w:style>
  <w:style w:type="paragraph" w:styleId="a3">
    <w:name w:val="Body Text Indent"/>
    <w:basedOn w:val="a"/>
    <w:link w:val="a4"/>
    <w:rsid w:val="00D6538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65382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65382"/>
    <w:pPr>
      <w:widowControl/>
      <w:suppressAutoHyphens w:val="0"/>
      <w:ind w:left="720"/>
    </w:pPr>
    <w:rPr>
      <w:rFonts w:eastAsia="Times New Roman"/>
      <w:color w:val="auto"/>
      <w:lang w:eastAsia="ru-RU"/>
    </w:rPr>
  </w:style>
  <w:style w:type="character" w:customStyle="1" w:styleId="FontStyle19">
    <w:name w:val="Font Style19"/>
    <w:rsid w:val="00D65382"/>
    <w:rPr>
      <w:rFonts w:ascii="Times New Roman" w:hAnsi="Times New Roman" w:cs="Times New Roman"/>
      <w:sz w:val="26"/>
      <w:szCs w:val="26"/>
    </w:rPr>
  </w:style>
  <w:style w:type="character" w:customStyle="1" w:styleId="consplusnormal">
    <w:name w:val="consplusnormal"/>
    <w:rsid w:val="00D65382"/>
    <w:rPr>
      <w:rFonts w:cs="Times New Roman"/>
    </w:rPr>
  </w:style>
  <w:style w:type="paragraph" w:styleId="a5">
    <w:name w:val="No Spacing"/>
    <w:uiPriority w:val="1"/>
    <w:qFormat/>
    <w:rsid w:val="00D6538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B29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2923"/>
    <w:rPr>
      <w:rFonts w:ascii="Segoe UI" w:eastAsia="Lucida Sans Unicode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877CEE"/>
    <w:pPr>
      <w:ind w:left="720"/>
      <w:contextualSpacing/>
    </w:pPr>
  </w:style>
  <w:style w:type="paragraph" w:customStyle="1" w:styleId="a9">
    <w:name w:val="Содержимое таблицы"/>
    <w:basedOn w:val="a"/>
    <w:rsid w:val="006B6A1F"/>
    <w:pPr>
      <w:widowControl/>
      <w:suppressLineNumbers/>
    </w:pPr>
    <w:rPr>
      <w:rFonts w:eastAsia="Times New Roman"/>
      <w:color w:val="auto"/>
      <w:sz w:val="28"/>
      <w:szCs w:val="28"/>
      <w:lang w:eastAsia="ar-SA"/>
    </w:rPr>
  </w:style>
  <w:style w:type="table" w:styleId="aa">
    <w:name w:val="Table Grid"/>
    <w:basedOn w:val="a1"/>
    <w:uiPriority w:val="39"/>
    <w:rsid w:val="0056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05A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05A67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C05A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05A67"/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85BB6-8A55-4C58-A8F9-1C5D5BD5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8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PlevakSV</dc:creator>
  <cp:keywords/>
  <dc:description/>
  <cp:lastModifiedBy>Protokol</cp:lastModifiedBy>
  <cp:revision>76</cp:revision>
  <cp:lastPrinted>2025-04-01T06:28:00Z</cp:lastPrinted>
  <dcterms:created xsi:type="dcterms:W3CDTF">2023-01-26T06:57:00Z</dcterms:created>
  <dcterms:modified xsi:type="dcterms:W3CDTF">2025-04-01T06:41:00Z</dcterms:modified>
</cp:coreProperties>
</file>