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B0" w:rsidRPr="00F13FB0" w:rsidRDefault="00F13FB0" w:rsidP="00F13FB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13F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6925" cy="90678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FB0" w:rsidRPr="00F13FB0" w:rsidRDefault="00F13FB0" w:rsidP="00F13FB0">
      <w:pPr>
        <w:pStyle w:val="ac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13FB0" w:rsidRPr="00F13FB0" w:rsidRDefault="00F13FB0" w:rsidP="00F13FB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13FB0">
        <w:rPr>
          <w:rFonts w:ascii="Times New Roman" w:hAnsi="Times New Roman" w:cs="Times New Roman"/>
          <w:sz w:val="28"/>
          <w:szCs w:val="28"/>
        </w:rPr>
        <w:t>АДМИНИСТРАЦИЯ ГОРОДСКОГО ОКРУГА ГОРЛОВКА</w:t>
      </w:r>
    </w:p>
    <w:p w:rsidR="00F13FB0" w:rsidRPr="00F13FB0" w:rsidRDefault="00F13FB0" w:rsidP="00F13FB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13FB0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F13FB0" w:rsidRPr="00F13FB0" w:rsidRDefault="00F13FB0" w:rsidP="00F13FB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13FB0" w:rsidRPr="00F13FB0" w:rsidRDefault="00F13FB0" w:rsidP="00F13FB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13FB0" w:rsidRPr="00F13FB0" w:rsidRDefault="00F13FB0" w:rsidP="00F13FB0">
      <w:pPr>
        <w:pStyle w:val="ac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13FB0">
        <w:rPr>
          <w:rFonts w:ascii="Times New Roman" w:hAnsi="Times New Roman" w:cs="Times New Roman"/>
          <w:b/>
          <w:sz w:val="36"/>
          <w:szCs w:val="36"/>
          <w:lang w:val="uk-UA"/>
        </w:rPr>
        <w:t>ПОСТАНОВЛЕНИЕ</w:t>
      </w:r>
    </w:p>
    <w:p w:rsidR="00F13FB0" w:rsidRPr="00F13FB0" w:rsidRDefault="00F13FB0" w:rsidP="00F13FB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13FB0" w:rsidRPr="00F13FB0" w:rsidRDefault="00F13FB0" w:rsidP="00F13FB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13FB0" w:rsidRPr="00F13FB0" w:rsidRDefault="007C75FF" w:rsidP="00B8497A">
      <w:pPr>
        <w:pStyle w:val="ac"/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27294">
        <w:rPr>
          <w:rFonts w:ascii="Times New Roman" w:hAnsi="Times New Roman" w:cs="Times New Roman"/>
          <w:sz w:val="28"/>
          <w:szCs w:val="28"/>
          <w:lang w:val="uk-UA"/>
        </w:rPr>
        <w:t xml:space="preserve">30 </w:t>
      </w:r>
      <w:proofErr w:type="spellStart"/>
      <w:r w:rsidR="00F27294">
        <w:rPr>
          <w:rFonts w:ascii="Times New Roman" w:hAnsi="Times New Roman" w:cs="Times New Roman"/>
          <w:sz w:val="28"/>
          <w:szCs w:val="28"/>
          <w:lang w:val="uk-UA"/>
        </w:rPr>
        <w:t>мая</w:t>
      </w:r>
      <w:proofErr w:type="spellEnd"/>
      <w:r w:rsidR="00F27294">
        <w:rPr>
          <w:rFonts w:ascii="Times New Roman" w:hAnsi="Times New Roman" w:cs="Times New Roman"/>
          <w:sz w:val="28"/>
          <w:szCs w:val="28"/>
          <w:lang w:val="uk-UA"/>
        </w:rPr>
        <w:t xml:space="preserve"> 2025 года</w:t>
      </w:r>
      <w:bookmarkStart w:id="0" w:name="_GoBack"/>
      <w:bookmarkEnd w:id="0"/>
      <w:r w:rsidR="00B8497A">
        <w:rPr>
          <w:rFonts w:ascii="Times New Roman" w:hAnsi="Times New Roman" w:cs="Times New Roman"/>
          <w:sz w:val="28"/>
          <w:szCs w:val="28"/>
          <w:lang w:val="uk-UA"/>
        </w:rPr>
        <w:tab/>
        <w:t>№ 466</w:t>
      </w:r>
    </w:p>
    <w:p w:rsidR="00F13FB0" w:rsidRPr="00F13FB0" w:rsidRDefault="00F13FB0" w:rsidP="00F13FB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13FB0" w:rsidRPr="00F13FB0" w:rsidRDefault="00F13FB0" w:rsidP="00F13FB0">
      <w:pPr>
        <w:pStyle w:val="ac"/>
        <w:jc w:val="center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</w:pPr>
      <w:r w:rsidRPr="00F13FB0">
        <w:rPr>
          <w:rFonts w:ascii="Times New Roman" w:hAnsi="Times New Roman" w:cs="Times New Roman"/>
          <w:sz w:val="28"/>
          <w:szCs w:val="28"/>
        </w:rPr>
        <w:t>г. Горловка</w:t>
      </w:r>
    </w:p>
    <w:p w:rsidR="00870265" w:rsidRDefault="00870265" w:rsidP="00EE4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3DB" w:rsidRDefault="00A23331" w:rsidP="00E36F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99075142"/>
      <w:r w:rsidRPr="00F13FB0">
        <w:rPr>
          <w:rFonts w:ascii="Times New Roman" w:hAnsi="Times New Roman" w:cs="Times New Roman"/>
          <w:b/>
          <w:sz w:val="28"/>
          <w:szCs w:val="28"/>
        </w:rPr>
        <w:t xml:space="preserve">О создании штаба </w:t>
      </w:r>
      <w:r w:rsidR="00E36FD4">
        <w:rPr>
          <w:rFonts w:ascii="Times New Roman" w:hAnsi="Times New Roman" w:cs="Times New Roman"/>
          <w:b/>
          <w:sz w:val="28"/>
          <w:szCs w:val="28"/>
        </w:rPr>
        <w:t xml:space="preserve">по контролю за ходом подготовки объектов </w:t>
      </w:r>
      <w:r w:rsidR="00E36FD4" w:rsidRPr="00F13FB0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хозяйства, жилого фонда</w:t>
      </w:r>
      <w:r w:rsidR="00E36FD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36FD4" w:rsidRPr="00F13FB0">
        <w:rPr>
          <w:rFonts w:ascii="Times New Roman" w:hAnsi="Times New Roman" w:cs="Times New Roman"/>
          <w:b/>
          <w:sz w:val="28"/>
          <w:szCs w:val="28"/>
        </w:rPr>
        <w:t xml:space="preserve">социальной сферы </w:t>
      </w:r>
      <w:r w:rsidR="009735B6">
        <w:rPr>
          <w:rFonts w:ascii="Times New Roman" w:hAnsi="Times New Roman" w:cs="Times New Roman"/>
          <w:b/>
          <w:sz w:val="28"/>
          <w:szCs w:val="28"/>
        </w:rPr>
        <w:t>и прохождению</w:t>
      </w:r>
      <w:r w:rsidR="00E36FD4">
        <w:rPr>
          <w:rFonts w:ascii="Times New Roman" w:hAnsi="Times New Roman" w:cs="Times New Roman"/>
          <w:b/>
          <w:sz w:val="28"/>
          <w:szCs w:val="28"/>
        </w:rPr>
        <w:t xml:space="preserve"> отопительного периода 2025-2026 годов </w:t>
      </w:r>
      <w:bookmarkEnd w:id="1"/>
      <w:r w:rsidRPr="00F13FB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642DA">
        <w:rPr>
          <w:rFonts w:ascii="Times New Roman" w:hAnsi="Times New Roman" w:cs="Times New Roman"/>
          <w:b/>
          <w:sz w:val="28"/>
          <w:szCs w:val="28"/>
        </w:rPr>
        <w:t xml:space="preserve">создании </w:t>
      </w:r>
    </w:p>
    <w:p w:rsidR="00E36FD4" w:rsidRPr="00892FB8" w:rsidRDefault="00E36FD4" w:rsidP="00E36F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="003D3151"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  <w:r>
        <w:rPr>
          <w:rFonts w:ascii="Times New Roman" w:hAnsi="Times New Roman" w:cs="Times New Roman"/>
          <w:b/>
          <w:sz w:val="28"/>
          <w:szCs w:val="28"/>
        </w:rPr>
        <w:t>оценк</w:t>
      </w:r>
      <w:r w:rsidR="003D315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обеспечения готовности </w:t>
      </w:r>
      <w:r w:rsidRPr="008B6E3F">
        <w:rPr>
          <w:rFonts w:ascii="Times New Roman" w:hAnsi="Times New Roman" w:cs="Times New Roman"/>
          <w:b/>
          <w:sz w:val="28"/>
          <w:szCs w:val="28"/>
        </w:rPr>
        <w:t>объектов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к отопительному периоду</w:t>
      </w:r>
      <w:r w:rsidR="008642DA">
        <w:rPr>
          <w:rFonts w:ascii="Times New Roman" w:hAnsi="Times New Roman" w:cs="Times New Roman"/>
          <w:b/>
          <w:sz w:val="28"/>
          <w:szCs w:val="28"/>
        </w:rPr>
        <w:t xml:space="preserve"> 2025-2026 годов</w:t>
      </w:r>
    </w:p>
    <w:p w:rsidR="00A23331" w:rsidRPr="00A23331" w:rsidRDefault="00A23331" w:rsidP="00A23331">
      <w:pPr>
        <w:tabs>
          <w:tab w:val="left" w:pos="840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13FB0" w:rsidRDefault="00373427" w:rsidP="00921F6D">
      <w:pPr>
        <w:ind w:firstLine="708"/>
        <w:contextualSpacing/>
        <w:jc w:val="both"/>
        <w:rPr>
          <w:rFonts w:ascii="Tinos" w:hAnsi="Tinos"/>
          <w:spacing w:val="2"/>
          <w:sz w:val="28"/>
          <w:szCs w:val="28"/>
          <w:lang w:eastAsia="ar-SA"/>
        </w:rPr>
      </w:pPr>
      <w:r w:rsidRPr="00373427">
        <w:rPr>
          <w:rFonts w:ascii="Times New Roman" w:hAnsi="Times New Roman" w:cs="Times New Roman"/>
          <w:sz w:val="28"/>
          <w:szCs w:val="28"/>
        </w:rPr>
        <w:t>С целью</w:t>
      </w:r>
      <w:r w:rsidR="00342FC1">
        <w:rPr>
          <w:rFonts w:ascii="Times New Roman" w:hAnsi="Times New Roman" w:cs="Times New Roman"/>
          <w:sz w:val="28"/>
          <w:szCs w:val="28"/>
        </w:rPr>
        <w:t xml:space="preserve"> устойчивого функционирования</w:t>
      </w:r>
      <w:r w:rsidRPr="00373427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5A777A">
        <w:rPr>
          <w:rFonts w:ascii="Times New Roman" w:hAnsi="Times New Roman" w:cs="Times New Roman"/>
          <w:sz w:val="28"/>
          <w:szCs w:val="28"/>
        </w:rPr>
        <w:t>жилищно-коммунального хозяйства, жилого фонда и</w:t>
      </w:r>
      <w:r w:rsidRPr="00373427">
        <w:rPr>
          <w:rFonts w:ascii="Times New Roman" w:hAnsi="Times New Roman" w:cs="Times New Roman"/>
          <w:sz w:val="28"/>
          <w:szCs w:val="28"/>
        </w:rPr>
        <w:t xml:space="preserve"> соци</w:t>
      </w:r>
      <w:r w:rsidR="005A777A">
        <w:rPr>
          <w:rFonts w:ascii="Times New Roman" w:hAnsi="Times New Roman" w:cs="Times New Roman"/>
          <w:sz w:val="28"/>
          <w:szCs w:val="28"/>
        </w:rPr>
        <w:t>альной сферы</w:t>
      </w:r>
      <w:r w:rsidR="008E7C4B">
        <w:rPr>
          <w:rFonts w:ascii="Times New Roman" w:hAnsi="Times New Roman" w:cs="Times New Roman"/>
          <w:sz w:val="28"/>
          <w:szCs w:val="28"/>
        </w:rPr>
        <w:t xml:space="preserve"> и своевременной подготовки к бесперебойной работе</w:t>
      </w:r>
      <w:r w:rsidR="008F25C7" w:rsidRPr="008F25C7">
        <w:rPr>
          <w:rFonts w:ascii="Times New Roman" w:hAnsi="Times New Roman" w:cs="Times New Roman"/>
          <w:sz w:val="28"/>
          <w:szCs w:val="28"/>
        </w:rPr>
        <w:t xml:space="preserve"> </w:t>
      </w:r>
      <w:r w:rsidR="00342FC1">
        <w:rPr>
          <w:rFonts w:ascii="Times New Roman" w:hAnsi="Times New Roman" w:cs="Times New Roman"/>
          <w:sz w:val="28"/>
          <w:szCs w:val="28"/>
        </w:rPr>
        <w:t>в</w:t>
      </w:r>
      <w:r w:rsidRPr="00373427">
        <w:rPr>
          <w:rFonts w:ascii="Times New Roman" w:hAnsi="Times New Roman" w:cs="Times New Roman"/>
          <w:sz w:val="28"/>
          <w:szCs w:val="28"/>
        </w:rPr>
        <w:t xml:space="preserve"> отопительном период</w:t>
      </w:r>
      <w:r w:rsidR="00342FC1">
        <w:rPr>
          <w:rFonts w:ascii="Times New Roman" w:hAnsi="Times New Roman" w:cs="Times New Roman"/>
          <w:sz w:val="28"/>
          <w:szCs w:val="28"/>
        </w:rPr>
        <w:t>е</w:t>
      </w:r>
      <w:r w:rsidR="00F13FB0">
        <w:rPr>
          <w:rFonts w:ascii="Times New Roman" w:hAnsi="Times New Roman" w:cs="Times New Roman"/>
          <w:sz w:val="28"/>
          <w:szCs w:val="28"/>
        </w:rPr>
        <w:t xml:space="preserve"> 2025-2026</w:t>
      </w:r>
      <w:r w:rsidRPr="00373427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F13FB0">
        <w:rPr>
          <w:rFonts w:ascii="Tinos" w:hAnsi="Tinos"/>
          <w:spacing w:val="2"/>
          <w:sz w:val="28"/>
          <w:szCs w:val="28"/>
          <w:lang w:eastAsia="ar-SA"/>
        </w:rPr>
        <w:t xml:space="preserve">в соответствии с </w:t>
      </w:r>
      <w:r w:rsidR="0084080E">
        <w:rPr>
          <w:rFonts w:ascii="Tinos" w:hAnsi="Tinos"/>
          <w:spacing w:val="2"/>
          <w:sz w:val="28"/>
          <w:szCs w:val="28"/>
          <w:lang w:eastAsia="ar-SA"/>
        </w:rPr>
        <w:t>приказом Министерства энергетики Российской Федерации от 13 ноября 2024 года № 2234</w:t>
      </w:r>
      <w:r w:rsidR="008F25C7" w:rsidRPr="008F25C7">
        <w:rPr>
          <w:rFonts w:ascii="Tinos" w:hAnsi="Tinos"/>
          <w:spacing w:val="2"/>
          <w:sz w:val="28"/>
          <w:szCs w:val="28"/>
          <w:lang w:eastAsia="ar-SA"/>
        </w:rPr>
        <w:t xml:space="preserve"> </w:t>
      </w:r>
      <w:r w:rsidR="009735B6" w:rsidRPr="009735B6">
        <w:rPr>
          <w:rFonts w:ascii="Times New Roman" w:hAnsi="Times New Roman" w:cs="Times New Roman" w:hint="eastAsia"/>
          <w:sz w:val="28"/>
          <w:szCs w:val="28"/>
        </w:rPr>
        <w:t>«</w:t>
      </w:r>
      <w:r w:rsidR="009735B6" w:rsidRPr="009735B6">
        <w:rPr>
          <w:rFonts w:ascii="Times New Roman" w:hAnsi="Times New Roman" w:cs="Times New Roman"/>
          <w:sz w:val="28"/>
          <w:szCs w:val="28"/>
        </w:rPr>
        <w:t>Об утверждении </w:t>
      </w:r>
      <w:hyperlink r:id="rId9" w:anchor="6560IO" w:history="1">
        <w:r w:rsidR="009735B6" w:rsidRPr="009735B6">
          <w:rPr>
            <w:rFonts w:ascii="Times New Roman" w:hAnsi="Times New Roman" w:cs="Times New Roman"/>
            <w:sz w:val="28"/>
            <w:szCs w:val="28"/>
          </w:rPr>
          <w:t>Правил обеспечения готовности к отопительному периоду</w:t>
        </w:r>
      </w:hyperlink>
      <w:r w:rsidR="009735B6" w:rsidRPr="009735B6">
        <w:rPr>
          <w:rFonts w:ascii="Times New Roman" w:hAnsi="Times New Roman" w:cs="Times New Roman"/>
          <w:sz w:val="28"/>
          <w:szCs w:val="28"/>
        </w:rPr>
        <w:t> и </w:t>
      </w:r>
      <w:hyperlink r:id="rId10" w:anchor="7E80KD" w:history="1">
        <w:r w:rsidR="009735B6" w:rsidRPr="009735B6">
          <w:rPr>
            <w:rFonts w:ascii="Times New Roman" w:hAnsi="Times New Roman" w:cs="Times New Roman"/>
            <w:sz w:val="28"/>
            <w:szCs w:val="28"/>
          </w:rPr>
          <w:t>Порядка проведения оценки обеспечения готовности к отопительному периоду</w:t>
        </w:r>
      </w:hyperlink>
      <w:r w:rsidR="009735B6">
        <w:rPr>
          <w:rFonts w:ascii="Times New Roman" w:hAnsi="Times New Roman" w:cs="Times New Roman"/>
          <w:sz w:val="28"/>
          <w:szCs w:val="28"/>
        </w:rPr>
        <w:t>»</w:t>
      </w:r>
      <w:r w:rsidR="0084080E">
        <w:rPr>
          <w:rFonts w:ascii="Tinos" w:hAnsi="Tinos"/>
          <w:spacing w:val="2"/>
          <w:sz w:val="28"/>
          <w:szCs w:val="28"/>
          <w:lang w:eastAsia="ar-SA"/>
        </w:rPr>
        <w:t xml:space="preserve">, </w:t>
      </w:r>
      <w:r w:rsidR="00F13FB0">
        <w:rPr>
          <w:rFonts w:ascii="Tinos" w:hAnsi="Tinos"/>
          <w:spacing w:val="2"/>
          <w:sz w:val="28"/>
          <w:szCs w:val="28"/>
          <w:lang w:eastAsia="ar-SA"/>
        </w:rPr>
        <w:t>Федеральным законом</w:t>
      </w:r>
      <w:r w:rsidR="0084080E">
        <w:rPr>
          <w:rFonts w:ascii="Tinos" w:hAnsi="Tinos" w:hint="eastAsia"/>
          <w:spacing w:val="2"/>
          <w:sz w:val="28"/>
          <w:szCs w:val="28"/>
          <w:lang w:eastAsia="ar-SA"/>
        </w:rPr>
        <w:t> </w:t>
      </w:r>
      <w:r w:rsidR="00F13FB0">
        <w:rPr>
          <w:rFonts w:ascii="Tinos" w:hAnsi="Tinos"/>
          <w:spacing w:val="2"/>
          <w:sz w:val="28"/>
          <w:szCs w:val="28"/>
          <w:lang w:eastAsia="ar-SA"/>
        </w:rPr>
        <w:t xml:space="preserve">от27 июля 2010 года </w:t>
      </w:r>
      <w:r w:rsidR="009735B6">
        <w:rPr>
          <w:rFonts w:ascii="Tinos" w:hAnsi="Tinos"/>
          <w:spacing w:val="2"/>
          <w:sz w:val="28"/>
          <w:szCs w:val="28"/>
          <w:lang w:eastAsia="ar-SA"/>
        </w:rPr>
        <w:br/>
      </w:r>
      <w:r w:rsidR="00F13FB0">
        <w:rPr>
          <w:rFonts w:ascii="Tinos" w:hAnsi="Tinos"/>
          <w:spacing w:val="2"/>
          <w:sz w:val="28"/>
          <w:szCs w:val="28"/>
          <w:lang w:eastAsia="ar-SA"/>
        </w:rPr>
        <w:t>№ 190-ФЗ «О теплоснабжении»(с изменениями), приказом Министерства энергетики Российской Федерации от 24</w:t>
      </w:r>
      <w:r w:rsidR="0084080E">
        <w:rPr>
          <w:rFonts w:ascii="Tinos" w:hAnsi="Tinos" w:hint="eastAsia"/>
          <w:spacing w:val="2"/>
          <w:sz w:val="28"/>
          <w:szCs w:val="28"/>
          <w:lang w:eastAsia="ar-SA"/>
        </w:rPr>
        <w:t> </w:t>
      </w:r>
      <w:r w:rsidR="00F13FB0">
        <w:rPr>
          <w:rFonts w:ascii="Tinos" w:hAnsi="Tinos"/>
          <w:spacing w:val="2"/>
          <w:sz w:val="28"/>
          <w:szCs w:val="28"/>
          <w:lang w:eastAsia="ar-SA"/>
        </w:rPr>
        <w:t>марта 2003 года № 115 «Об утверждении правил технической эксплуатации тепловых энергоустановок»,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</w:t>
      </w:r>
      <w:r w:rsidR="009735B6">
        <w:rPr>
          <w:rFonts w:ascii="Tinos" w:hAnsi="Tinos"/>
          <w:spacing w:val="2"/>
          <w:sz w:val="28"/>
          <w:szCs w:val="28"/>
          <w:lang w:eastAsia="ar-SA"/>
        </w:rPr>
        <w:br/>
      </w:r>
      <w:r w:rsidR="00F13FB0">
        <w:rPr>
          <w:rFonts w:ascii="Tinos" w:hAnsi="Tinos"/>
          <w:spacing w:val="2"/>
          <w:sz w:val="28"/>
          <w:szCs w:val="28"/>
          <w:lang w:eastAsia="ar-SA"/>
        </w:rPr>
        <w:t xml:space="preserve"> 06 мая 2011 года № 354(с изменениями), руководствуясь пунктом 1.4 части </w:t>
      </w:r>
      <w:r w:rsidR="009735B6">
        <w:rPr>
          <w:rFonts w:ascii="Tinos" w:hAnsi="Tinos"/>
          <w:spacing w:val="2"/>
          <w:sz w:val="28"/>
          <w:szCs w:val="28"/>
          <w:lang w:eastAsia="ar-SA"/>
        </w:rPr>
        <w:br/>
      </w:r>
      <w:r w:rsidR="00F13FB0">
        <w:rPr>
          <w:rFonts w:ascii="Tinos" w:hAnsi="Tinos"/>
          <w:spacing w:val="2"/>
          <w:sz w:val="28"/>
          <w:szCs w:val="28"/>
          <w:lang w:eastAsia="ar-SA"/>
        </w:rPr>
        <w:t xml:space="preserve">1 статьи 5 Устава муниципального образования  городской округ  Горловка  Донецкой Народной Республики, принятого решением </w:t>
      </w:r>
      <w:proofErr w:type="spellStart"/>
      <w:r w:rsidR="00F13FB0">
        <w:rPr>
          <w:rFonts w:ascii="Tinos" w:hAnsi="Tinos"/>
          <w:spacing w:val="2"/>
          <w:sz w:val="28"/>
          <w:szCs w:val="28"/>
          <w:lang w:eastAsia="ar-SA"/>
        </w:rPr>
        <w:t>Горловского</w:t>
      </w:r>
      <w:proofErr w:type="spellEnd"/>
      <w:r w:rsidR="00F13FB0">
        <w:rPr>
          <w:rFonts w:ascii="Tinos" w:hAnsi="Tinos"/>
          <w:spacing w:val="2"/>
          <w:sz w:val="28"/>
          <w:szCs w:val="28"/>
          <w:lang w:eastAsia="ar-SA"/>
        </w:rPr>
        <w:t xml:space="preserve"> городского совета Донецкой</w:t>
      </w:r>
      <w:r w:rsidR="0084080E">
        <w:rPr>
          <w:rFonts w:ascii="Tinos" w:hAnsi="Tinos" w:hint="eastAsia"/>
          <w:spacing w:val="2"/>
          <w:sz w:val="28"/>
          <w:szCs w:val="28"/>
          <w:lang w:eastAsia="ar-SA"/>
        </w:rPr>
        <w:t> </w:t>
      </w:r>
      <w:r w:rsidR="00F13FB0">
        <w:rPr>
          <w:rFonts w:ascii="Tinos" w:hAnsi="Tinos"/>
          <w:spacing w:val="2"/>
          <w:sz w:val="28"/>
          <w:szCs w:val="28"/>
          <w:lang w:eastAsia="ar-SA"/>
        </w:rPr>
        <w:t>Народной</w:t>
      </w:r>
      <w:r w:rsidR="0084080E">
        <w:rPr>
          <w:rFonts w:ascii="Tinos" w:hAnsi="Tinos" w:hint="eastAsia"/>
          <w:spacing w:val="2"/>
          <w:sz w:val="28"/>
          <w:szCs w:val="28"/>
          <w:lang w:eastAsia="ar-SA"/>
        </w:rPr>
        <w:t> </w:t>
      </w:r>
      <w:r w:rsidR="00F13FB0">
        <w:rPr>
          <w:rFonts w:ascii="Tinos" w:hAnsi="Tinos"/>
          <w:spacing w:val="2"/>
          <w:sz w:val="28"/>
          <w:szCs w:val="28"/>
          <w:lang w:eastAsia="ar-SA"/>
        </w:rPr>
        <w:t>Республики</w:t>
      </w:r>
      <w:r w:rsidR="0084080E">
        <w:rPr>
          <w:rFonts w:ascii="Tinos" w:hAnsi="Tinos" w:hint="eastAsia"/>
          <w:spacing w:val="2"/>
          <w:sz w:val="28"/>
          <w:szCs w:val="28"/>
          <w:lang w:eastAsia="ar-SA"/>
        </w:rPr>
        <w:t> </w:t>
      </w:r>
      <w:r w:rsidR="00F13FB0">
        <w:rPr>
          <w:rFonts w:ascii="Tinos" w:hAnsi="Tinos"/>
          <w:spacing w:val="2"/>
          <w:sz w:val="28"/>
          <w:szCs w:val="28"/>
          <w:lang w:eastAsia="ar-SA"/>
        </w:rPr>
        <w:t>от</w:t>
      </w:r>
      <w:r w:rsidR="0084080E">
        <w:rPr>
          <w:rFonts w:ascii="Tinos" w:hAnsi="Tinos" w:hint="eastAsia"/>
          <w:spacing w:val="2"/>
          <w:sz w:val="28"/>
          <w:szCs w:val="28"/>
          <w:lang w:eastAsia="ar-SA"/>
        </w:rPr>
        <w:t> </w:t>
      </w:r>
      <w:r w:rsidR="00F13FB0">
        <w:rPr>
          <w:rFonts w:ascii="Tinos" w:hAnsi="Tinos"/>
          <w:spacing w:val="2"/>
          <w:sz w:val="28"/>
          <w:szCs w:val="28"/>
          <w:lang w:eastAsia="ar-SA"/>
        </w:rPr>
        <w:t>25 октября 2023 года № I/6-1(с изменениями</w:t>
      </w:r>
      <w:r w:rsidR="0084080E">
        <w:rPr>
          <w:rFonts w:ascii="Tinos" w:hAnsi="Tinos" w:hint="eastAsia"/>
          <w:spacing w:val="2"/>
          <w:sz w:val="28"/>
          <w:szCs w:val="28"/>
          <w:lang w:eastAsia="ar-SA"/>
        </w:rPr>
        <w:t> </w:t>
      </w:r>
      <w:r w:rsidR="00F13FB0">
        <w:rPr>
          <w:rFonts w:ascii="Tinos" w:hAnsi="Tinos"/>
          <w:spacing w:val="2"/>
          <w:sz w:val="28"/>
          <w:szCs w:val="28"/>
          <w:lang w:eastAsia="ar-SA"/>
        </w:rPr>
        <w:t>от</w:t>
      </w:r>
      <w:r w:rsidR="0084080E">
        <w:rPr>
          <w:rFonts w:ascii="Tinos" w:hAnsi="Tinos" w:hint="eastAsia"/>
          <w:spacing w:val="2"/>
          <w:sz w:val="28"/>
          <w:szCs w:val="28"/>
          <w:lang w:eastAsia="ar-SA"/>
        </w:rPr>
        <w:t> </w:t>
      </w:r>
      <w:r w:rsidR="00F13FB0">
        <w:rPr>
          <w:rFonts w:ascii="Tinos" w:hAnsi="Tinos"/>
          <w:spacing w:val="2"/>
          <w:sz w:val="28"/>
          <w:szCs w:val="28"/>
          <w:lang w:eastAsia="ar-SA"/>
        </w:rPr>
        <w:t>03</w:t>
      </w:r>
      <w:r w:rsidR="0084080E">
        <w:rPr>
          <w:rFonts w:ascii="Tinos" w:hAnsi="Tinos" w:hint="eastAsia"/>
          <w:spacing w:val="2"/>
          <w:sz w:val="28"/>
          <w:szCs w:val="28"/>
          <w:lang w:eastAsia="ar-SA"/>
        </w:rPr>
        <w:t> </w:t>
      </w:r>
      <w:r w:rsidR="00F13FB0">
        <w:rPr>
          <w:rFonts w:ascii="Tinos" w:hAnsi="Tinos"/>
          <w:spacing w:val="2"/>
          <w:sz w:val="28"/>
          <w:szCs w:val="28"/>
          <w:lang w:eastAsia="ar-SA"/>
        </w:rPr>
        <w:t>апреля</w:t>
      </w:r>
      <w:r w:rsidR="0084080E">
        <w:rPr>
          <w:rFonts w:ascii="Tinos" w:hAnsi="Tinos" w:hint="eastAsia"/>
          <w:spacing w:val="2"/>
          <w:sz w:val="28"/>
          <w:szCs w:val="28"/>
          <w:lang w:eastAsia="ar-SA"/>
        </w:rPr>
        <w:t> </w:t>
      </w:r>
      <w:r w:rsidR="00F13FB0">
        <w:rPr>
          <w:rFonts w:ascii="Tinos" w:hAnsi="Tinos"/>
          <w:spacing w:val="2"/>
          <w:sz w:val="28"/>
          <w:szCs w:val="28"/>
          <w:lang w:eastAsia="ar-SA"/>
        </w:rPr>
        <w:t>2024</w:t>
      </w:r>
      <w:r w:rsidR="0084080E">
        <w:rPr>
          <w:rFonts w:ascii="Tinos" w:hAnsi="Tinos" w:hint="eastAsia"/>
          <w:spacing w:val="2"/>
          <w:sz w:val="28"/>
          <w:szCs w:val="28"/>
          <w:lang w:eastAsia="ar-SA"/>
        </w:rPr>
        <w:t> </w:t>
      </w:r>
      <w:r w:rsidR="00F13FB0">
        <w:rPr>
          <w:rFonts w:ascii="Tinos" w:hAnsi="Tinos"/>
          <w:spacing w:val="2"/>
          <w:sz w:val="28"/>
          <w:szCs w:val="28"/>
          <w:lang w:eastAsia="ar-SA"/>
        </w:rPr>
        <w:t>года № I/25-1, от</w:t>
      </w:r>
      <w:r w:rsidR="009735B6">
        <w:rPr>
          <w:rFonts w:ascii="Tinos" w:hAnsi="Tinos"/>
          <w:spacing w:val="2"/>
          <w:sz w:val="28"/>
          <w:szCs w:val="28"/>
          <w:lang w:eastAsia="ar-SA"/>
        </w:rPr>
        <w:br/>
      </w:r>
      <w:r w:rsidR="00F13FB0">
        <w:rPr>
          <w:rFonts w:ascii="Tinos" w:hAnsi="Tinos"/>
          <w:spacing w:val="2"/>
          <w:sz w:val="28"/>
          <w:szCs w:val="28"/>
          <w:lang w:eastAsia="ar-SA"/>
        </w:rPr>
        <w:t xml:space="preserve"> 20 декабря 2024 года № I/41-4), под</w:t>
      </w:r>
      <w:r w:rsidR="008F25C7" w:rsidRPr="008F25C7">
        <w:rPr>
          <w:rFonts w:ascii="Tinos" w:hAnsi="Tinos"/>
          <w:spacing w:val="2"/>
          <w:sz w:val="28"/>
          <w:szCs w:val="28"/>
          <w:lang w:eastAsia="ar-SA"/>
        </w:rPr>
        <w:t xml:space="preserve"> </w:t>
      </w:r>
      <w:r w:rsidR="00F13FB0">
        <w:rPr>
          <w:rFonts w:ascii="Tinos" w:hAnsi="Tinos"/>
          <w:spacing w:val="2"/>
          <w:sz w:val="28"/>
          <w:szCs w:val="28"/>
          <w:lang w:eastAsia="ar-SA"/>
        </w:rPr>
        <w:t xml:space="preserve">пунктом 3 пункта 2.4 раздела 2, пунктом 5.1 раздела 5 Положения об администрации городского округа Горловка Донецкой Народной Республики, утвержденного решением </w:t>
      </w:r>
      <w:proofErr w:type="spellStart"/>
      <w:r w:rsidR="00F13FB0">
        <w:rPr>
          <w:rFonts w:ascii="Tinos" w:hAnsi="Tinos"/>
          <w:spacing w:val="2"/>
          <w:sz w:val="28"/>
          <w:szCs w:val="28"/>
          <w:lang w:eastAsia="ar-SA"/>
        </w:rPr>
        <w:t>Горловского</w:t>
      </w:r>
      <w:proofErr w:type="spellEnd"/>
      <w:r w:rsidR="00F13FB0">
        <w:rPr>
          <w:rFonts w:ascii="Tinos" w:hAnsi="Tinos"/>
          <w:spacing w:val="2"/>
          <w:sz w:val="28"/>
          <w:szCs w:val="28"/>
          <w:lang w:eastAsia="ar-SA"/>
        </w:rPr>
        <w:t xml:space="preserve"> </w:t>
      </w:r>
      <w:r w:rsidR="00F13FB0">
        <w:rPr>
          <w:rFonts w:ascii="Tinos" w:hAnsi="Tinos"/>
          <w:spacing w:val="2"/>
          <w:sz w:val="28"/>
          <w:szCs w:val="28"/>
          <w:lang w:eastAsia="ar-SA"/>
        </w:rPr>
        <w:lastRenderedPageBreak/>
        <w:t xml:space="preserve">городского совета Донецкой Народной Республики от 10 ноября 2023 года </w:t>
      </w:r>
      <w:r w:rsidR="000A0625">
        <w:rPr>
          <w:rFonts w:ascii="Tinos" w:hAnsi="Tinos"/>
          <w:spacing w:val="2"/>
          <w:sz w:val="28"/>
          <w:szCs w:val="28"/>
          <w:lang w:eastAsia="ar-SA"/>
        </w:rPr>
        <w:br/>
      </w:r>
      <w:r w:rsidR="00F13FB0">
        <w:rPr>
          <w:rFonts w:ascii="Tinos" w:hAnsi="Tinos"/>
          <w:spacing w:val="2"/>
          <w:sz w:val="28"/>
          <w:szCs w:val="28"/>
          <w:lang w:eastAsia="ar-SA"/>
        </w:rPr>
        <w:t>№ I/8-3, администрация городского округа Горловка Донецкой Народной Республики</w:t>
      </w:r>
      <w:r w:rsidR="00E36FD4">
        <w:rPr>
          <w:rFonts w:ascii="Tinos" w:hAnsi="Tinos"/>
          <w:spacing w:val="2"/>
          <w:sz w:val="28"/>
          <w:szCs w:val="28"/>
          <w:lang w:eastAsia="ar-SA"/>
        </w:rPr>
        <w:t>.</w:t>
      </w:r>
    </w:p>
    <w:p w:rsidR="00A23331" w:rsidRPr="00A23331" w:rsidRDefault="00A23331" w:rsidP="00F13F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331" w:rsidRDefault="00A23331" w:rsidP="00834606">
      <w:pPr>
        <w:tabs>
          <w:tab w:val="left" w:pos="840"/>
        </w:tabs>
        <w:spacing w:after="0" w:line="240" w:lineRule="auto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331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A23331" w:rsidRPr="00A23331" w:rsidRDefault="00A23331" w:rsidP="000A0625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6FD4" w:rsidRPr="00E36FD4" w:rsidRDefault="00E36FD4" w:rsidP="002C1952">
      <w:pPr>
        <w:tabs>
          <w:tab w:val="left" w:pos="840"/>
        </w:tabs>
        <w:overflowPunct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735B6">
        <w:rPr>
          <w:rFonts w:ascii="Times New Roman" w:hAnsi="Times New Roman" w:cs="Times New Roman"/>
          <w:sz w:val="28"/>
          <w:szCs w:val="28"/>
        </w:rPr>
        <w:t xml:space="preserve">Создать штаб </w:t>
      </w:r>
      <w:r w:rsidR="003D3151">
        <w:rPr>
          <w:rFonts w:ascii="Times New Roman" w:hAnsi="Times New Roman" w:cs="Times New Roman"/>
          <w:sz w:val="28"/>
          <w:szCs w:val="28"/>
        </w:rPr>
        <w:t xml:space="preserve">по контролю </w:t>
      </w:r>
      <w:r w:rsidRPr="00E36FD4">
        <w:rPr>
          <w:rFonts w:ascii="Times New Roman" w:hAnsi="Times New Roman" w:cs="Times New Roman"/>
          <w:sz w:val="28"/>
          <w:szCs w:val="28"/>
        </w:rPr>
        <w:t>за ходом подготовки объектов жилищно-коммунального хозяйства, жилого фонда</w:t>
      </w:r>
      <w:r w:rsidR="009735B6">
        <w:rPr>
          <w:rFonts w:ascii="Times New Roman" w:hAnsi="Times New Roman" w:cs="Times New Roman"/>
          <w:sz w:val="28"/>
          <w:szCs w:val="28"/>
        </w:rPr>
        <w:t>, социальной сферы и прохождению</w:t>
      </w:r>
      <w:r w:rsidRPr="00E36FD4">
        <w:rPr>
          <w:rFonts w:ascii="Times New Roman" w:hAnsi="Times New Roman" w:cs="Times New Roman"/>
          <w:sz w:val="28"/>
          <w:szCs w:val="28"/>
        </w:rPr>
        <w:t xml:space="preserve"> отопительного периода 2025-2026 годов</w:t>
      </w:r>
      <w:r w:rsidR="009735B6">
        <w:rPr>
          <w:rFonts w:ascii="Times New Roman" w:hAnsi="Times New Roman" w:cs="Times New Roman"/>
          <w:sz w:val="28"/>
          <w:szCs w:val="28"/>
        </w:rPr>
        <w:t xml:space="preserve"> и утвердить его состав (прилагается)</w:t>
      </w:r>
      <w:r w:rsidRPr="00E36FD4">
        <w:rPr>
          <w:rFonts w:ascii="Times New Roman" w:hAnsi="Times New Roman" w:cs="Times New Roman"/>
          <w:sz w:val="28"/>
          <w:szCs w:val="28"/>
        </w:rPr>
        <w:t>.</w:t>
      </w:r>
    </w:p>
    <w:p w:rsidR="00E36FD4" w:rsidRDefault="00E36FD4" w:rsidP="002C195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3331" w:rsidRDefault="00A23331" w:rsidP="002C195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331">
        <w:rPr>
          <w:rFonts w:ascii="Times New Roman" w:hAnsi="Times New Roman" w:cs="Times New Roman"/>
          <w:sz w:val="28"/>
          <w:szCs w:val="28"/>
        </w:rPr>
        <w:t>2.</w:t>
      </w:r>
      <w:r w:rsidR="00E36FD4">
        <w:rPr>
          <w:rFonts w:ascii="Times New Roman" w:hAnsi="Times New Roman" w:cs="Times New Roman"/>
          <w:sz w:val="28"/>
          <w:szCs w:val="28"/>
        </w:rPr>
        <w:t> </w:t>
      </w:r>
      <w:r w:rsidR="009735B6">
        <w:rPr>
          <w:rFonts w:ascii="Times New Roman" w:hAnsi="Times New Roman" w:cs="Times New Roman"/>
          <w:sz w:val="28"/>
          <w:szCs w:val="28"/>
        </w:rPr>
        <w:t>Создать комиссию</w:t>
      </w:r>
      <w:r w:rsidRPr="00A23331">
        <w:rPr>
          <w:rFonts w:ascii="Times New Roman" w:hAnsi="Times New Roman" w:cs="Times New Roman"/>
          <w:sz w:val="28"/>
          <w:szCs w:val="28"/>
        </w:rPr>
        <w:t xml:space="preserve"> по </w:t>
      </w:r>
      <w:r w:rsidR="003D3151">
        <w:rPr>
          <w:rFonts w:ascii="Times New Roman" w:hAnsi="Times New Roman" w:cs="Times New Roman"/>
          <w:sz w:val="28"/>
          <w:szCs w:val="28"/>
        </w:rPr>
        <w:t xml:space="preserve">проведению оценки обеспечения готовности </w:t>
      </w:r>
      <w:r w:rsidR="008642DA">
        <w:rPr>
          <w:rFonts w:ascii="Times New Roman" w:hAnsi="Times New Roman" w:cs="Times New Roman"/>
          <w:sz w:val="28"/>
          <w:szCs w:val="28"/>
        </w:rPr>
        <w:t>к отопительному периоду 2025-2026 годов</w:t>
      </w:r>
      <w:r w:rsidR="008F25C7" w:rsidRPr="008F25C7">
        <w:rPr>
          <w:rFonts w:ascii="Times New Roman" w:hAnsi="Times New Roman" w:cs="Times New Roman"/>
          <w:sz w:val="28"/>
          <w:szCs w:val="28"/>
        </w:rPr>
        <w:t xml:space="preserve"> </w:t>
      </w:r>
      <w:r w:rsidRPr="00A23331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5A777A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хозяйства, </w:t>
      </w:r>
      <w:r w:rsidRPr="00A23331">
        <w:rPr>
          <w:rFonts w:ascii="Times New Roman" w:hAnsi="Times New Roman" w:cs="Times New Roman"/>
          <w:sz w:val="28"/>
          <w:szCs w:val="28"/>
        </w:rPr>
        <w:t>жилого фонда</w:t>
      </w:r>
      <w:r w:rsidR="005A777A">
        <w:rPr>
          <w:rFonts w:ascii="Times New Roman" w:hAnsi="Times New Roman" w:cs="Times New Roman"/>
          <w:sz w:val="28"/>
          <w:szCs w:val="28"/>
        </w:rPr>
        <w:t xml:space="preserve"> и</w:t>
      </w:r>
      <w:r w:rsidRPr="00A23331">
        <w:rPr>
          <w:rFonts w:ascii="Times New Roman" w:hAnsi="Times New Roman" w:cs="Times New Roman"/>
          <w:sz w:val="28"/>
          <w:szCs w:val="28"/>
        </w:rPr>
        <w:t xml:space="preserve"> социальной сферы</w:t>
      </w:r>
      <w:r w:rsidR="00D94053">
        <w:rPr>
          <w:rFonts w:ascii="Times New Roman" w:hAnsi="Times New Roman" w:cs="Times New Roman"/>
          <w:sz w:val="28"/>
          <w:szCs w:val="28"/>
        </w:rPr>
        <w:t xml:space="preserve"> и утвердить ее состав (прилагается)</w:t>
      </w:r>
      <w:r w:rsidR="008642DA">
        <w:rPr>
          <w:rFonts w:ascii="Times New Roman" w:hAnsi="Times New Roman" w:cs="Times New Roman"/>
          <w:sz w:val="28"/>
          <w:szCs w:val="28"/>
        </w:rPr>
        <w:t>.</w:t>
      </w:r>
    </w:p>
    <w:p w:rsidR="00834606" w:rsidRPr="00A23331" w:rsidRDefault="00834606" w:rsidP="002C195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93E" w:rsidRDefault="00D56A85" w:rsidP="002C1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D1882">
        <w:rPr>
          <w:rFonts w:ascii="Times New Roman" w:hAnsi="Times New Roman" w:cs="Times New Roman"/>
          <w:bCs/>
          <w:sz w:val="28"/>
          <w:szCs w:val="28"/>
        </w:rPr>
        <w:t>3</w:t>
      </w:r>
      <w:r w:rsidR="00A23331" w:rsidRPr="000D1882">
        <w:rPr>
          <w:rFonts w:ascii="Times New Roman" w:hAnsi="Times New Roman" w:cs="Times New Roman"/>
          <w:bCs/>
          <w:sz w:val="28"/>
          <w:szCs w:val="28"/>
        </w:rPr>
        <w:t>.</w:t>
      </w:r>
      <w:r w:rsidR="00E36FD4">
        <w:rPr>
          <w:rFonts w:ascii="Times New Roman" w:hAnsi="Times New Roman" w:cs="Times New Roman"/>
          <w:bCs/>
          <w:sz w:val="28"/>
          <w:szCs w:val="28"/>
        </w:rPr>
        <w:t> </w:t>
      </w:r>
      <w:r w:rsidR="00A23331" w:rsidRPr="000D1882">
        <w:rPr>
          <w:rFonts w:ascii="Times New Roman" w:hAnsi="Times New Roman" w:cs="Times New Roman"/>
          <w:bCs/>
          <w:sz w:val="28"/>
          <w:szCs w:val="28"/>
        </w:rPr>
        <w:t xml:space="preserve">Утвердить Программу </w:t>
      </w:r>
      <w:r w:rsidR="003D3151">
        <w:rPr>
          <w:rFonts w:ascii="Times New Roman" w:hAnsi="Times New Roman" w:cs="Times New Roman"/>
          <w:bCs/>
          <w:sz w:val="28"/>
          <w:szCs w:val="28"/>
        </w:rPr>
        <w:t xml:space="preserve">проведения оценки обеспечения готовности </w:t>
      </w:r>
      <w:r w:rsidR="008642DA" w:rsidRPr="003D31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отопительному периоду 2025-2026 годов</w:t>
      </w:r>
      <w:r w:rsidR="008F25C7" w:rsidRPr="008F25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D3151" w:rsidRPr="000D1882">
        <w:rPr>
          <w:rFonts w:ascii="Times New Roman" w:hAnsi="Times New Roman" w:cs="Times New Roman"/>
          <w:sz w:val="28"/>
          <w:szCs w:val="28"/>
        </w:rPr>
        <w:t>объектов жилищно-коммунального хозяйства, жилого фонда</w:t>
      </w:r>
      <w:r w:rsidR="003D3151">
        <w:rPr>
          <w:rFonts w:ascii="Times New Roman" w:hAnsi="Times New Roman" w:cs="Times New Roman"/>
          <w:sz w:val="28"/>
          <w:szCs w:val="28"/>
        </w:rPr>
        <w:t xml:space="preserve">, </w:t>
      </w:r>
      <w:r w:rsidR="003D3151" w:rsidRPr="000D1882">
        <w:rPr>
          <w:rFonts w:ascii="Times New Roman" w:hAnsi="Times New Roman" w:cs="Times New Roman"/>
          <w:sz w:val="28"/>
          <w:szCs w:val="28"/>
        </w:rPr>
        <w:t>социальной сферы</w:t>
      </w:r>
      <w:r w:rsidR="003D3151" w:rsidRPr="003D31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</w:p>
    <w:p w:rsidR="00C5293E" w:rsidRDefault="00C5293E" w:rsidP="002C1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13FB0" w:rsidRPr="00C5293E" w:rsidRDefault="00D56A85" w:rsidP="002C1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5293E">
        <w:rPr>
          <w:rFonts w:ascii="Times New Roman" w:hAnsi="Times New Roman" w:cs="Times New Roman"/>
          <w:sz w:val="28"/>
          <w:szCs w:val="28"/>
        </w:rPr>
        <w:t>4</w:t>
      </w:r>
      <w:r w:rsidR="00A23331" w:rsidRPr="00C5293E">
        <w:rPr>
          <w:rFonts w:ascii="Times New Roman" w:hAnsi="Times New Roman" w:cs="Times New Roman"/>
          <w:sz w:val="28"/>
          <w:szCs w:val="28"/>
        </w:rPr>
        <w:t>.</w:t>
      </w:r>
      <w:r w:rsidR="007C75FF">
        <w:rPr>
          <w:rFonts w:ascii="Times New Roman" w:hAnsi="Times New Roman" w:cs="Times New Roman"/>
          <w:sz w:val="28"/>
          <w:szCs w:val="28"/>
        </w:rPr>
        <w:t> </w:t>
      </w:r>
      <w:r w:rsidR="00F13FB0" w:rsidRPr="00C5293E">
        <w:rPr>
          <w:rFonts w:ascii="Tinos" w:hAnsi="Tinos"/>
          <w:spacing w:val="2"/>
          <w:sz w:val="28"/>
          <w:szCs w:val="28"/>
          <w:shd w:val="clear" w:color="auto" w:fill="FFFFFF"/>
          <w:lang w:eastAsia="ar-SA"/>
        </w:rPr>
        <w:t xml:space="preserve">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</w:t>
      </w:r>
      <w:hyperlink r:id="rId11" w:history="1">
        <w:r w:rsidR="00F13FB0" w:rsidRPr="00C5293E">
          <w:rPr>
            <w:rStyle w:val="ad"/>
            <w:rFonts w:ascii="Tinos" w:hAnsi="Tinos"/>
            <w:color w:val="000000"/>
            <w:spacing w:val="2"/>
            <w:sz w:val="28"/>
            <w:szCs w:val="28"/>
            <w:u w:val="none"/>
            <w:shd w:val="clear" w:color="auto" w:fill="FFFFFF"/>
            <w:lang w:val="en-US" w:eastAsia="ar-SA"/>
          </w:rPr>
          <w:t>https</w:t>
        </w:r>
        <w:r w:rsidR="00F13FB0" w:rsidRPr="00C5293E">
          <w:rPr>
            <w:rStyle w:val="ad"/>
            <w:rFonts w:ascii="Tinos" w:hAnsi="Tinos"/>
            <w:color w:val="000000"/>
            <w:spacing w:val="2"/>
            <w:sz w:val="28"/>
            <w:szCs w:val="28"/>
            <w:u w:val="none"/>
            <w:shd w:val="clear" w:color="auto" w:fill="FFFFFF"/>
            <w:lang w:eastAsia="ar-SA"/>
          </w:rPr>
          <w:t>://</w:t>
        </w:r>
        <w:proofErr w:type="spellStart"/>
        <w:r w:rsidR="00F13FB0" w:rsidRPr="00C5293E">
          <w:rPr>
            <w:rStyle w:val="ad"/>
            <w:rFonts w:ascii="Tinos" w:hAnsi="Tinos"/>
            <w:color w:val="000000"/>
            <w:spacing w:val="2"/>
            <w:sz w:val="28"/>
            <w:szCs w:val="28"/>
            <w:u w:val="none"/>
            <w:shd w:val="clear" w:color="auto" w:fill="FFFFFF"/>
            <w:lang w:val="en-US" w:eastAsia="ar-SA"/>
          </w:rPr>
          <w:t>gorlovka</w:t>
        </w:r>
        <w:proofErr w:type="spellEnd"/>
        <w:r w:rsidR="00F13FB0" w:rsidRPr="00C5293E">
          <w:rPr>
            <w:rStyle w:val="ad"/>
            <w:rFonts w:ascii="Tinos" w:hAnsi="Tinos"/>
            <w:color w:val="000000"/>
            <w:spacing w:val="2"/>
            <w:sz w:val="28"/>
            <w:szCs w:val="28"/>
            <w:u w:val="none"/>
            <w:shd w:val="clear" w:color="auto" w:fill="FFFFFF"/>
            <w:lang w:eastAsia="ar-SA"/>
          </w:rPr>
          <w:t>-</w:t>
        </w:r>
        <w:r w:rsidR="00F13FB0" w:rsidRPr="00C5293E">
          <w:rPr>
            <w:rStyle w:val="ad"/>
            <w:rFonts w:ascii="Tinos" w:hAnsi="Tinos"/>
            <w:color w:val="000000"/>
            <w:spacing w:val="2"/>
            <w:sz w:val="28"/>
            <w:szCs w:val="28"/>
            <w:u w:val="none"/>
            <w:shd w:val="clear" w:color="auto" w:fill="FFFFFF"/>
            <w:lang w:val="en-US" w:eastAsia="ar-SA"/>
          </w:rPr>
          <w:t>r</w:t>
        </w:r>
        <w:r w:rsidR="00F13FB0" w:rsidRPr="00C5293E">
          <w:rPr>
            <w:rStyle w:val="ad"/>
            <w:rFonts w:ascii="Tinos" w:hAnsi="Tinos"/>
            <w:color w:val="000000"/>
            <w:spacing w:val="2"/>
            <w:sz w:val="28"/>
            <w:szCs w:val="28"/>
            <w:u w:val="none"/>
            <w:shd w:val="clear" w:color="auto" w:fill="FFFFFF"/>
            <w:lang w:eastAsia="ar-SA"/>
          </w:rPr>
          <w:t>897.</w:t>
        </w:r>
        <w:proofErr w:type="spellStart"/>
        <w:r w:rsidR="00F13FB0" w:rsidRPr="00C5293E">
          <w:rPr>
            <w:rStyle w:val="ad"/>
            <w:rFonts w:ascii="Tinos" w:hAnsi="Tinos"/>
            <w:color w:val="000000"/>
            <w:spacing w:val="2"/>
            <w:sz w:val="28"/>
            <w:szCs w:val="28"/>
            <w:u w:val="none"/>
            <w:shd w:val="clear" w:color="auto" w:fill="FFFFFF"/>
            <w:lang w:val="en-US" w:eastAsia="ar-SA"/>
          </w:rPr>
          <w:t>gosweb</w:t>
        </w:r>
        <w:proofErr w:type="spellEnd"/>
        <w:r w:rsidR="00F13FB0" w:rsidRPr="00C5293E">
          <w:rPr>
            <w:rStyle w:val="ad"/>
            <w:rFonts w:ascii="Tinos" w:hAnsi="Tinos"/>
            <w:color w:val="000000"/>
            <w:spacing w:val="2"/>
            <w:sz w:val="28"/>
            <w:szCs w:val="28"/>
            <w:u w:val="none"/>
            <w:shd w:val="clear" w:color="auto" w:fill="FFFFFF"/>
            <w:lang w:eastAsia="ar-SA"/>
          </w:rPr>
          <w:t>.</w:t>
        </w:r>
        <w:proofErr w:type="spellStart"/>
        <w:r w:rsidR="00F13FB0" w:rsidRPr="00C5293E">
          <w:rPr>
            <w:rStyle w:val="ad"/>
            <w:rFonts w:ascii="Tinos" w:hAnsi="Tinos"/>
            <w:color w:val="000000"/>
            <w:spacing w:val="2"/>
            <w:sz w:val="28"/>
            <w:szCs w:val="28"/>
            <w:u w:val="none"/>
            <w:shd w:val="clear" w:color="auto" w:fill="FFFFFF"/>
            <w:lang w:val="en-US" w:eastAsia="ar-SA"/>
          </w:rPr>
          <w:t>gosuslugi</w:t>
        </w:r>
        <w:proofErr w:type="spellEnd"/>
        <w:r w:rsidR="00F13FB0" w:rsidRPr="00C5293E">
          <w:rPr>
            <w:rStyle w:val="ad"/>
            <w:rFonts w:ascii="Tinos" w:hAnsi="Tinos"/>
            <w:color w:val="000000"/>
            <w:spacing w:val="2"/>
            <w:sz w:val="28"/>
            <w:szCs w:val="28"/>
            <w:u w:val="none"/>
            <w:shd w:val="clear" w:color="auto" w:fill="FFFFFF"/>
            <w:lang w:eastAsia="ar-SA"/>
          </w:rPr>
          <w:t>.</w:t>
        </w:r>
        <w:proofErr w:type="spellStart"/>
        <w:r w:rsidR="00F13FB0" w:rsidRPr="00C5293E">
          <w:rPr>
            <w:rStyle w:val="ad"/>
            <w:rFonts w:ascii="Tinos" w:hAnsi="Tinos"/>
            <w:color w:val="000000"/>
            <w:spacing w:val="2"/>
            <w:sz w:val="28"/>
            <w:szCs w:val="28"/>
            <w:u w:val="none"/>
            <w:shd w:val="clear" w:color="auto" w:fill="FFFFFF"/>
            <w:lang w:val="en-US" w:eastAsia="ar-SA"/>
          </w:rPr>
          <w:t>ru</w:t>
        </w:r>
        <w:proofErr w:type="spellEnd"/>
      </w:hyperlink>
      <w:r w:rsidR="00F13FB0" w:rsidRPr="00C5293E">
        <w:rPr>
          <w:rFonts w:ascii="Tinos" w:hAnsi="Tinos"/>
          <w:color w:val="000000"/>
          <w:spacing w:val="2"/>
          <w:sz w:val="28"/>
          <w:szCs w:val="28"/>
          <w:shd w:val="clear" w:color="auto" w:fill="FFFFFF"/>
          <w:lang w:eastAsia="ar-SA"/>
        </w:rPr>
        <w:t>.</w:t>
      </w:r>
    </w:p>
    <w:p w:rsidR="00F13FB0" w:rsidRDefault="00F13FB0" w:rsidP="002C1952">
      <w:pPr>
        <w:ind w:firstLine="567"/>
        <w:contextualSpacing/>
        <w:rPr>
          <w:rFonts w:ascii="Tinos" w:hAnsi="Tinos"/>
          <w:spacing w:val="2"/>
          <w:sz w:val="28"/>
          <w:szCs w:val="28"/>
          <w:lang w:eastAsia="ar-SA"/>
        </w:rPr>
      </w:pPr>
    </w:p>
    <w:p w:rsidR="00F13FB0" w:rsidRPr="00D56A85" w:rsidRDefault="00D56A85" w:rsidP="002C1952">
      <w:pPr>
        <w:suppressAutoHyphens/>
        <w:spacing w:after="0" w:line="240" w:lineRule="auto"/>
        <w:ind w:firstLine="567"/>
        <w:jc w:val="both"/>
        <w:rPr>
          <w:rFonts w:ascii="Tinos" w:hAnsi="Tinos"/>
          <w:spacing w:val="2"/>
          <w:sz w:val="28"/>
          <w:szCs w:val="28"/>
          <w:lang w:eastAsia="ar-SA"/>
        </w:rPr>
      </w:pPr>
      <w:r>
        <w:rPr>
          <w:rFonts w:ascii="Tinos" w:hAnsi="Tinos"/>
          <w:color w:val="1A1A1A"/>
          <w:spacing w:val="2"/>
          <w:sz w:val="28"/>
          <w:szCs w:val="28"/>
          <w:lang w:eastAsia="ar-SA"/>
        </w:rPr>
        <w:t xml:space="preserve">5. </w:t>
      </w:r>
      <w:r w:rsidR="00F13FB0" w:rsidRPr="00D56A85">
        <w:rPr>
          <w:rFonts w:ascii="Tinos" w:hAnsi="Tinos"/>
          <w:color w:val="1A1A1A"/>
          <w:spacing w:val="2"/>
          <w:sz w:val="28"/>
          <w:szCs w:val="28"/>
          <w:lang w:eastAsia="ar-SA"/>
        </w:rPr>
        <w:t xml:space="preserve">Настоящее Постановление вступает в силу </w:t>
      </w:r>
      <w:r w:rsidR="00F13FB0" w:rsidRPr="00D56A85">
        <w:rPr>
          <w:rFonts w:ascii="Tinos" w:hAnsi="Tinos"/>
          <w:spacing w:val="2"/>
          <w:sz w:val="28"/>
          <w:szCs w:val="28"/>
          <w:lang w:eastAsia="ar-SA"/>
        </w:rPr>
        <w:t xml:space="preserve">со дня его подписания. </w:t>
      </w:r>
    </w:p>
    <w:p w:rsidR="00834606" w:rsidRPr="00A23331" w:rsidRDefault="00834606" w:rsidP="00F13FB0">
      <w:pPr>
        <w:pStyle w:val="a6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77A" w:rsidRDefault="005A777A" w:rsidP="00A23331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331" w:rsidRPr="00A23331" w:rsidRDefault="00F31DC2" w:rsidP="00A23331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заместитель главы</w:t>
      </w:r>
      <w:r w:rsidR="003D31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13FB0" w:rsidRDefault="00F31DC2" w:rsidP="008E7C4B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A23331" w:rsidRPr="00A23331">
        <w:rPr>
          <w:rFonts w:ascii="Times New Roman" w:hAnsi="Times New Roman" w:cs="Times New Roman"/>
          <w:bCs/>
          <w:sz w:val="28"/>
          <w:szCs w:val="28"/>
        </w:rPr>
        <w:t>городского округа Горловка</w:t>
      </w:r>
      <w:r w:rsidR="00A23331" w:rsidRPr="00A23331">
        <w:rPr>
          <w:rFonts w:ascii="Times New Roman" w:hAnsi="Times New Roman" w:cs="Times New Roman"/>
          <w:bCs/>
          <w:sz w:val="28"/>
          <w:szCs w:val="28"/>
        </w:rPr>
        <w:tab/>
      </w:r>
      <w:r w:rsidR="00A23331" w:rsidRPr="00A23331">
        <w:rPr>
          <w:rFonts w:ascii="Times New Roman" w:hAnsi="Times New Roman" w:cs="Times New Roman"/>
          <w:bCs/>
          <w:sz w:val="28"/>
          <w:szCs w:val="28"/>
        </w:rPr>
        <w:tab/>
      </w:r>
      <w:r w:rsidR="00A23331" w:rsidRPr="00A23331">
        <w:rPr>
          <w:rFonts w:ascii="Times New Roman" w:hAnsi="Times New Roman" w:cs="Times New Roman"/>
          <w:bCs/>
          <w:sz w:val="28"/>
          <w:szCs w:val="28"/>
        </w:rPr>
        <w:tab/>
      </w:r>
      <w:r w:rsidR="00A23331" w:rsidRPr="00A23331">
        <w:rPr>
          <w:rFonts w:ascii="Times New Roman" w:hAnsi="Times New Roman" w:cs="Times New Roman"/>
          <w:bCs/>
          <w:sz w:val="28"/>
          <w:szCs w:val="28"/>
        </w:rPr>
        <w:tab/>
      </w:r>
      <w:r w:rsidR="00A23331" w:rsidRPr="00A23331">
        <w:rPr>
          <w:rFonts w:ascii="Times New Roman" w:hAnsi="Times New Roman" w:cs="Times New Roman"/>
          <w:bCs/>
          <w:sz w:val="28"/>
          <w:szCs w:val="28"/>
        </w:rPr>
        <w:tab/>
      </w:r>
    </w:p>
    <w:p w:rsidR="00921F6D" w:rsidRDefault="008E7C4B" w:rsidP="00921F6D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13E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31DC2">
        <w:rPr>
          <w:rFonts w:ascii="Times New Roman" w:hAnsi="Times New Roman" w:cs="Times New Roman"/>
          <w:bCs/>
          <w:sz w:val="28"/>
          <w:szCs w:val="28"/>
        </w:rPr>
        <w:t>П.В. Калиниченко</w:t>
      </w:r>
    </w:p>
    <w:p w:rsidR="00921F6D" w:rsidRDefault="00921F6D" w:rsidP="00921F6D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1F6D" w:rsidRPr="00921F6D" w:rsidRDefault="00921F6D" w:rsidP="00921F6D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  <w:sectPr w:rsidR="00921F6D" w:rsidRPr="00921F6D" w:rsidSect="000D1882">
          <w:headerReference w:type="even" r:id="rId12"/>
          <w:headerReference w:type="default" r:id="rId13"/>
          <w:headerReference w:type="first" r:id="rId14"/>
          <w:pgSz w:w="11906" w:h="16838" w:code="9"/>
          <w:pgMar w:top="851" w:right="707" w:bottom="851" w:left="1701" w:header="709" w:footer="709" w:gutter="0"/>
          <w:cols w:space="708"/>
          <w:titlePg/>
          <w:docGrid w:linePitch="360"/>
        </w:sectPr>
      </w:pPr>
    </w:p>
    <w:p w:rsidR="0088571A" w:rsidRPr="00D94053" w:rsidRDefault="00921F6D" w:rsidP="0088571A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94053">
        <w:rPr>
          <w:rFonts w:ascii="Times New Roman" w:hAnsi="Times New Roman" w:cs="Times New Roman"/>
          <w:bCs/>
          <w:sz w:val="24"/>
          <w:szCs w:val="24"/>
        </w:rPr>
        <w:tab/>
      </w:r>
      <w:r w:rsidR="0088571A" w:rsidRPr="00D94053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88571A" w:rsidRDefault="0088571A" w:rsidP="0088571A">
      <w:pPr>
        <w:overflowPunct w:val="0"/>
        <w:autoSpaceDE w:val="0"/>
        <w:spacing w:after="0" w:line="240" w:lineRule="auto"/>
        <w:ind w:left="4950" w:right="140"/>
        <w:rPr>
          <w:rFonts w:ascii="Times New Roman" w:hAnsi="Times New Roman" w:cs="Times New Roman"/>
          <w:bCs/>
          <w:sz w:val="28"/>
          <w:szCs w:val="28"/>
        </w:rPr>
      </w:pPr>
      <w:r w:rsidRPr="00D94053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94053">
        <w:rPr>
          <w:rFonts w:ascii="Times New Roman" w:hAnsi="Times New Roman" w:cs="Times New Roman"/>
          <w:bCs/>
          <w:sz w:val="28"/>
          <w:szCs w:val="28"/>
        </w:rPr>
        <w:t>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городского округа Горловка</w:t>
      </w:r>
    </w:p>
    <w:p w:rsidR="0088571A" w:rsidRPr="00D94053" w:rsidRDefault="0088571A" w:rsidP="0088571A">
      <w:pPr>
        <w:tabs>
          <w:tab w:val="left" w:pos="0"/>
        </w:tabs>
        <w:overflowPunct w:val="0"/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Донецкой Народной Республики</w:t>
      </w:r>
    </w:p>
    <w:p w:rsidR="0088571A" w:rsidRPr="00D94053" w:rsidRDefault="0088571A" w:rsidP="0088571A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D94053">
        <w:rPr>
          <w:rFonts w:ascii="Times New Roman" w:hAnsi="Times New Roman" w:cs="Times New Roman"/>
          <w:bCs/>
          <w:sz w:val="28"/>
          <w:szCs w:val="28"/>
        </w:rPr>
        <w:t>от</w:t>
      </w:r>
      <w:r w:rsidR="00D12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30 мая 2025 г. № 466</w:t>
      </w:r>
    </w:p>
    <w:p w:rsidR="004D07E6" w:rsidRDefault="004D07E6" w:rsidP="0088571A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bCs/>
          <w:sz w:val="28"/>
          <w:szCs w:val="28"/>
        </w:rPr>
      </w:pPr>
    </w:p>
    <w:p w:rsidR="0088571A" w:rsidRDefault="0088571A" w:rsidP="0088571A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bCs/>
          <w:sz w:val="28"/>
          <w:szCs w:val="28"/>
        </w:rPr>
      </w:pPr>
    </w:p>
    <w:p w:rsidR="00D64327" w:rsidRPr="008E5ECA" w:rsidRDefault="00D64327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ar-SA"/>
        </w:rPr>
      </w:pPr>
      <w:r w:rsidRPr="008E5E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ar-SA"/>
        </w:rPr>
        <w:t xml:space="preserve">Состав штаба </w:t>
      </w:r>
      <w:r w:rsidR="00F13FB0" w:rsidRPr="008E5E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ar-SA"/>
        </w:rPr>
        <w:t xml:space="preserve">по </w:t>
      </w:r>
      <w:r w:rsidR="00F518CF" w:rsidRPr="008E5ECA">
        <w:rPr>
          <w:rFonts w:ascii="Times New Roman" w:hAnsi="Times New Roman" w:cs="Times New Roman"/>
          <w:b/>
          <w:sz w:val="28"/>
          <w:szCs w:val="28"/>
        </w:rPr>
        <w:t>контролю за ходом подготовки объектов жилищно-коммунального хозяйства, жилого фонда</w:t>
      </w:r>
      <w:r w:rsidR="002C02DD" w:rsidRPr="008E5E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518CF" w:rsidRPr="008E5ECA">
        <w:rPr>
          <w:rFonts w:ascii="Times New Roman" w:hAnsi="Times New Roman" w:cs="Times New Roman"/>
          <w:b/>
          <w:sz w:val="28"/>
          <w:szCs w:val="28"/>
        </w:rPr>
        <w:t xml:space="preserve">социальной сферы </w:t>
      </w:r>
      <w:r w:rsidR="002C02DD" w:rsidRPr="008E5ECA">
        <w:rPr>
          <w:rFonts w:ascii="Times New Roman" w:hAnsi="Times New Roman" w:cs="Times New Roman"/>
          <w:b/>
          <w:sz w:val="28"/>
          <w:szCs w:val="28"/>
        </w:rPr>
        <w:t xml:space="preserve">и прохождению </w:t>
      </w:r>
      <w:r w:rsidR="00F518CF" w:rsidRPr="008E5ECA">
        <w:rPr>
          <w:rFonts w:ascii="Times New Roman" w:hAnsi="Times New Roman" w:cs="Times New Roman"/>
          <w:b/>
          <w:sz w:val="28"/>
          <w:szCs w:val="28"/>
        </w:rPr>
        <w:t>отопительно</w:t>
      </w:r>
      <w:r w:rsidR="002C02DD" w:rsidRPr="008E5ECA">
        <w:rPr>
          <w:rFonts w:ascii="Times New Roman" w:hAnsi="Times New Roman" w:cs="Times New Roman"/>
          <w:b/>
          <w:sz w:val="28"/>
          <w:szCs w:val="28"/>
        </w:rPr>
        <w:t>го</w:t>
      </w:r>
      <w:r w:rsidR="00F518CF" w:rsidRPr="008E5ECA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="002C02DD" w:rsidRPr="008E5ECA">
        <w:rPr>
          <w:rFonts w:ascii="Times New Roman" w:hAnsi="Times New Roman" w:cs="Times New Roman"/>
          <w:b/>
          <w:sz w:val="28"/>
          <w:szCs w:val="28"/>
        </w:rPr>
        <w:t>а</w:t>
      </w:r>
      <w:r w:rsidR="00F518CF" w:rsidRPr="008E5ECA">
        <w:rPr>
          <w:rFonts w:ascii="Times New Roman" w:hAnsi="Times New Roman" w:cs="Times New Roman"/>
          <w:b/>
          <w:sz w:val="28"/>
          <w:szCs w:val="28"/>
        </w:rPr>
        <w:t xml:space="preserve"> 2025-2026 годов</w:t>
      </w:r>
    </w:p>
    <w:p w:rsidR="002C02DD" w:rsidRPr="008E5ECA" w:rsidRDefault="002C02DD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ar-SA"/>
        </w:rPr>
      </w:pPr>
    </w:p>
    <w:p w:rsidR="002C02DD" w:rsidRPr="008E5ECA" w:rsidRDefault="002C02DD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ar-S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698"/>
        <w:gridCol w:w="5670"/>
      </w:tblGrid>
      <w:tr w:rsidR="00AD553A" w:rsidRPr="008E5ECA" w:rsidTr="004D07E6">
        <w:tc>
          <w:tcPr>
            <w:tcW w:w="3238" w:type="dxa"/>
          </w:tcPr>
          <w:p w:rsidR="00AD553A" w:rsidRPr="008E5ECA" w:rsidRDefault="00AD553A" w:rsidP="00AD553A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Горбатов   </w:t>
            </w:r>
          </w:p>
          <w:p w:rsidR="00AD553A" w:rsidRPr="008E5ECA" w:rsidRDefault="00AD553A" w:rsidP="00AD553A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Игорь Евгеньевич</w:t>
            </w:r>
          </w:p>
          <w:p w:rsidR="00AD553A" w:rsidRPr="008E5ECA" w:rsidRDefault="00AD553A" w:rsidP="00EE49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698" w:type="dxa"/>
          </w:tcPr>
          <w:p w:rsidR="00AD553A" w:rsidRPr="008E5ECA" w:rsidRDefault="004D07E6" w:rsidP="00EE49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  <w:r w:rsidRPr="008E5EC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0" w:type="dxa"/>
          </w:tcPr>
          <w:p w:rsidR="00AD553A" w:rsidRPr="008E5ECA" w:rsidRDefault="00AD553A" w:rsidP="00AD553A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главы администрации городского округа Горловка, председатель штаба </w:t>
            </w:r>
          </w:p>
          <w:p w:rsidR="00AD553A" w:rsidRPr="008E5ECA" w:rsidRDefault="00AD553A" w:rsidP="00EE49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</w:tr>
      <w:tr w:rsidR="00AD553A" w:rsidRPr="008E5ECA" w:rsidTr="004D07E6">
        <w:tc>
          <w:tcPr>
            <w:tcW w:w="3238" w:type="dxa"/>
          </w:tcPr>
          <w:p w:rsidR="00AD553A" w:rsidRPr="008E5ECA" w:rsidRDefault="00AD553A" w:rsidP="00AD553A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Загуменная </w:t>
            </w:r>
          </w:p>
          <w:p w:rsidR="00AD553A" w:rsidRPr="008E5ECA" w:rsidRDefault="00AD553A" w:rsidP="00AD553A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Елена Александровна</w:t>
            </w:r>
          </w:p>
        </w:tc>
        <w:tc>
          <w:tcPr>
            <w:tcW w:w="698" w:type="dxa"/>
          </w:tcPr>
          <w:p w:rsidR="00AD553A" w:rsidRPr="008E5ECA" w:rsidRDefault="004D07E6" w:rsidP="00EE49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  <w:r w:rsidRPr="008E5EC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0" w:type="dxa"/>
          </w:tcPr>
          <w:p w:rsidR="00AD553A" w:rsidRPr="008E5ECA" w:rsidRDefault="00AD553A" w:rsidP="00AD553A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жилищно-коммунального хозяйства администрации городского округа Горловка, заместитель председателя штаба</w:t>
            </w:r>
          </w:p>
          <w:p w:rsidR="00AD553A" w:rsidRPr="008E5ECA" w:rsidRDefault="00AD553A" w:rsidP="00EE49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</w:tr>
      <w:tr w:rsidR="00AD553A" w:rsidRPr="008E5ECA" w:rsidTr="004D07E6">
        <w:tc>
          <w:tcPr>
            <w:tcW w:w="3238" w:type="dxa"/>
          </w:tcPr>
          <w:p w:rsidR="00AD553A" w:rsidRPr="008E5ECA" w:rsidRDefault="00AD553A" w:rsidP="00AD553A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Ивахненко </w:t>
            </w:r>
          </w:p>
          <w:p w:rsidR="00AD553A" w:rsidRPr="008E5ECA" w:rsidRDefault="00AD553A" w:rsidP="00AD553A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Алексей Александрович</w:t>
            </w:r>
          </w:p>
          <w:p w:rsidR="00AD553A" w:rsidRPr="008E5ECA" w:rsidRDefault="00AD553A" w:rsidP="00AD553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698" w:type="dxa"/>
          </w:tcPr>
          <w:p w:rsidR="00AD553A" w:rsidRPr="008E5ECA" w:rsidRDefault="004D07E6" w:rsidP="00EE49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  <w:r w:rsidRPr="008E5EC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0" w:type="dxa"/>
          </w:tcPr>
          <w:p w:rsidR="00AD553A" w:rsidRPr="008E5ECA" w:rsidRDefault="00AD553A" w:rsidP="00AD553A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 городского округа Горловка, заместитель председателя штаба</w:t>
            </w:r>
          </w:p>
          <w:p w:rsidR="00AD553A" w:rsidRPr="008E5ECA" w:rsidRDefault="00AD553A" w:rsidP="00EE49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</w:tr>
      <w:tr w:rsidR="00AD553A" w:rsidRPr="008E5ECA" w:rsidTr="004D07E6">
        <w:tc>
          <w:tcPr>
            <w:tcW w:w="3238" w:type="dxa"/>
          </w:tcPr>
          <w:p w:rsidR="00AD553A" w:rsidRPr="008E5ECA" w:rsidRDefault="00AD553A" w:rsidP="00AD553A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Михайлова</w:t>
            </w:r>
          </w:p>
          <w:p w:rsidR="00AD553A" w:rsidRPr="008E5ECA" w:rsidRDefault="00AD553A" w:rsidP="00AD553A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Елена Владимировна</w:t>
            </w:r>
          </w:p>
          <w:p w:rsidR="00AD553A" w:rsidRPr="008E5ECA" w:rsidRDefault="00AD553A" w:rsidP="00EE49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698" w:type="dxa"/>
          </w:tcPr>
          <w:p w:rsidR="00AD553A" w:rsidRPr="008E5ECA" w:rsidRDefault="004D07E6" w:rsidP="00EE49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  <w:r w:rsidRPr="008E5EC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0" w:type="dxa"/>
          </w:tcPr>
          <w:p w:rsidR="00AD553A" w:rsidRPr="008E5ECA" w:rsidRDefault="00AD553A" w:rsidP="008E5EC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начальника </w:t>
            </w:r>
            <w:r w:rsidR="004D07E6"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управления </w:t>
            </w:r>
            <w:r w:rsidR="00D94053"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жилищно-коммунального хозяйства</w:t>
            </w: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Департамента жилищно-коммунального хозяйства администрации городского округа Горловка, секретарь штаба</w:t>
            </w:r>
          </w:p>
        </w:tc>
      </w:tr>
      <w:tr w:rsidR="00AD553A" w:rsidRPr="008E5ECA" w:rsidTr="004D07E6">
        <w:tc>
          <w:tcPr>
            <w:tcW w:w="3238" w:type="dxa"/>
          </w:tcPr>
          <w:p w:rsidR="00AD553A" w:rsidRPr="008E5ECA" w:rsidRDefault="00AD553A" w:rsidP="008E5ECA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698" w:type="dxa"/>
          </w:tcPr>
          <w:p w:rsidR="00AD553A" w:rsidRPr="008E5ECA" w:rsidRDefault="00AD553A" w:rsidP="00EE49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8E5ECA" w:rsidRDefault="008E5ECA" w:rsidP="00AD553A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553A" w:rsidRPr="008E5ECA" w:rsidRDefault="00AD553A" w:rsidP="00AD553A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Члены штаба:</w:t>
            </w:r>
          </w:p>
          <w:p w:rsidR="004D07E6" w:rsidRPr="008E5ECA" w:rsidRDefault="004D07E6" w:rsidP="00AD553A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  <w:p w:rsidR="004D07E6" w:rsidRPr="008E5ECA" w:rsidRDefault="004D07E6" w:rsidP="00AD553A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</w:tr>
      <w:tr w:rsidR="00AD553A" w:rsidRPr="008E5ECA" w:rsidTr="004D07E6">
        <w:tc>
          <w:tcPr>
            <w:tcW w:w="3238" w:type="dxa"/>
          </w:tcPr>
          <w:p w:rsidR="005E7894" w:rsidRPr="008E5ECA" w:rsidRDefault="005E7894" w:rsidP="005E7894">
            <w:pPr>
              <w:tabs>
                <w:tab w:val="left" w:pos="-247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Андриенко </w:t>
            </w:r>
          </w:p>
          <w:p w:rsidR="005E7894" w:rsidRPr="008E5ECA" w:rsidRDefault="005E7894" w:rsidP="005E7894">
            <w:pPr>
              <w:tabs>
                <w:tab w:val="left" w:pos="-247"/>
              </w:tabs>
              <w:overflowPunct w:val="0"/>
              <w:autoSpaceDE w:val="0"/>
              <w:ind w:left="-247" w:firstLine="24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Алексей Сергеевич</w:t>
            </w:r>
          </w:p>
          <w:p w:rsidR="00AD553A" w:rsidRPr="008E5ECA" w:rsidRDefault="00AD553A" w:rsidP="00EE49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698" w:type="dxa"/>
          </w:tcPr>
          <w:p w:rsidR="00AD553A" w:rsidRPr="008E5ECA" w:rsidRDefault="004D07E6" w:rsidP="00EE49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  <w:r w:rsidRPr="008E5EC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0" w:type="dxa"/>
          </w:tcPr>
          <w:p w:rsidR="005E7894" w:rsidRPr="008E5ECA" w:rsidRDefault="005E7894" w:rsidP="005E7894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 городского округа Горловка</w:t>
            </w:r>
          </w:p>
          <w:p w:rsidR="00AD553A" w:rsidRPr="008E5ECA" w:rsidRDefault="00AD553A" w:rsidP="00EE49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</w:tr>
      <w:tr w:rsidR="005E7894" w:rsidRPr="008E5ECA" w:rsidTr="008F25C7">
        <w:trPr>
          <w:trHeight w:val="952"/>
        </w:trPr>
        <w:tc>
          <w:tcPr>
            <w:tcW w:w="3238" w:type="dxa"/>
          </w:tcPr>
          <w:p w:rsidR="005E7894" w:rsidRPr="008E5ECA" w:rsidRDefault="005E7894" w:rsidP="005E7894">
            <w:pPr>
              <w:tabs>
                <w:tab w:val="left" w:pos="-247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Богатиков</w:t>
            </w:r>
            <w:proofErr w:type="spellEnd"/>
          </w:p>
          <w:p w:rsidR="005E7894" w:rsidRPr="008E5ECA" w:rsidRDefault="005E7894" w:rsidP="005E7894">
            <w:pPr>
              <w:tabs>
                <w:tab w:val="left" w:pos="-247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Андрей Юрьевич</w:t>
            </w:r>
          </w:p>
        </w:tc>
        <w:tc>
          <w:tcPr>
            <w:tcW w:w="698" w:type="dxa"/>
          </w:tcPr>
          <w:p w:rsidR="005E7894" w:rsidRPr="008E5ECA" w:rsidRDefault="004D07E6" w:rsidP="00EE49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  <w:r w:rsidRPr="008E5EC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0" w:type="dxa"/>
          </w:tcPr>
          <w:p w:rsidR="004D07E6" w:rsidRPr="008F25C7" w:rsidRDefault="005E7894" w:rsidP="005E7894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bookmarkStart w:id="2" w:name="_Hlk199079791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Филиала «</w:t>
            </w:r>
            <w:proofErr w:type="spellStart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Горловкатеплосеть</w:t>
            </w:r>
            <w:proofErr w:type="spellEnd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» Государственного унитарного предприятия «</w:t>
            </w:r>
            <w:proofErr w:type="spellStart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Донбасстеплоэнерго</w:t>
            </w:r>
            <w:proofErr w:type="spellEnd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bookmarkEnd w:id="2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</w:t>
            </w:r>
            <w:r w:rsidR="00442E66"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AD553A" w:rsidRPr="008E5ECA" w:rsidTr="004D07E6">
        <w:tc>
          <w:tcPr>
            <w:tcW w:w="3238" w:type="dxa"/>
          </w:tcPr>
          <w:p w:rsidR="005E7894" w:rsidRPr="008E5ECA" w:rsidRDefault="005E7894" w:rsidP="005E7894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Буракова</w:t>
            </w:r>
            <w:proofErr w:type="spellEnd"/>
          </w:p>
          <w:p w:rsidR="005E7894" w:rsidRPr="008E5ECA" w:rsidRDefault="005E7894" w:rsidP="005E7894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Ольга Николаевна</w:t>
            </w:r>
          </w:p>
          <w:p w:rsidR="00AD553A" w:rsidRPr="008E5ECA" w:rsidRDefault="00AD553A" w:rsidP="00EE49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698" w:type="dxa"/>
          </w:tcPr>
          <w:p w:rsidR="00AD553A" w:rsidRPr="008E5ECA" w:rsidRDefault="004D07E6" w:rsidP="00EE49B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  <w:r w:rsidRPr="008E5EC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0" w:type="dxa"/>
          </w:tcPr>
          <w:p w:rsidR="005E7894" w:rsidRPr="008F25C7" w:rsidRDefault="005E7894" w:rsidP="005E7894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Филиала «Региональное управление по эксплуатации канала» Государственного унитарного предприятия Донецкой Народной Республики «Вода Донбасса» (по согласованию)</w:t>
            </w:r>
          </w:p>
          <w:p w:rsidR="00442E66" w:rsidRPr="008E5ECA" w:rsidRDefault="00442E66" w:rsidP="005E7894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F25C7" w:rsidRPr="008F25C7" w:rsidRDefault="008F25C7" w:rsidP="007415A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sz w:val="2"/>
          <w:szCs w:val="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698"/>
        <w:gridCol w:w="5670"/>
      </w:tblGrid>
      <w:tr w:rsidR="00921F6D" w:rsidRPr="00B16EC9" w:rsidTr="00B71154">
        <w:trPr>
          <w:trHeight w:val="1436"/>
        </w:trPr>
        <w:tc>
          <w:tcPr>
            <w:tcW w:w="3238" w:type="dxa"/>
          </w:tcPr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Джеломанова</w:t>
            </w:r>
            <w:proofErr w:type="spellEnd"/>
          </w:p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Ирина Михайловна</w:t>
            </w:r>
          </w:p>
          <w:p w:rsidR="00921F6D" w:rsidRPr="008E5ECA" w:rsidRDefault="00921F6D" w:rsidP="00A526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698" w:type="dxa"/>
          </w:tcPr>
          <w:p w:rsidR="00921F6D" w:rsidRPr="008E5ECA" w:rsidRDefault="00921F6D" w:rsidP="008E5ECA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  <w:r w:rsidRPr="008E5EC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0" w:type="dxa"/>
          </w:tcPr>
          <w:p w:rsidR="00921F6D" w:rsidRPr="008E5ECA" w:rsidRDefault="00921F6D" w:rsidP="00E243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sz w:val="28"/>
                <w:szCs w:val="28"/>
              </w:rPr>
              <w:t>руководитель Управы Никитовского внутригородского района города Горловка администрации городского округа Горловка</w:t>
            </w:r>
          </w:p>
          <w:p w:rsidR="00921F6D" w:rsidRPr="008E5ECA" w:rsidRDefault="00921F6D" w:rsidP="00A5266F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</w:tr>
      <w:tr w:rsidR="00921F6D" w:rsidRPr="00B16EC9" w:rsidTr="00A5266F">
        <w:tc>
          <w:tcPr>
            <w:tcW w:w="3238" w:type="dxa"/>
          </w:tcPr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Евсеенко </w:t>
            </w:r>
          </w:p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Светлана Викторовна</w:t>
            </w:r>
          </w:p>
          <w:p w:rsidR="00921F6D" w:rsidRPr="008E5ECA" w:rsidRDefault="00921F6D" w:rsidP="00A526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698" w:type="dxa"/>
          </w:tcPr>
          <w:p w:rsidR="00921F6D" w:rsidRPr="008E5ECA" w:rsidRDefault="00921F6D" w:rsidP="008E5ECA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  <w:r w:rsidRPr="008E5EC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0" w:type="dxa"/>
          </w:tcPr>
          <w:p w:rsidR="00921F6D" w:rsidRPr="008E5ECA" w:rsidRDefault="00921F6D" w:rsidP="00E24374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муниципального унитарного предприятия «Управляющая компания города Горловка» администрации городского округа Горловка</w:t>
            </w:r>
          </w:p>
          <w:p w:rsidR="00921F6D" w:rsidRPr="008E5ECA" w:rsidRDefault="00921F6D" w:rsidP="00A5266F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</w:tr>
      <w:tr w:rsidR="00921F6D" w:rsidRPr="00B16EC9" w:rsidTr="00A5266F">
        <w:tc>
          <w:tcPr>
            <w:tcW w:w="3238" w:type="dxa"/>
          </w:tcPr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Карцев</w:t>
            </w:r>
          </w:p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Сергей Александрович</w:t>
            </w:r>
          </w:p>
        </w:tc>
        <w:tc>
          <w:tcPr>
            <w:tcW w:w="698" w:type="dxa"/>
          </w:tcPr>
          <w:p w:rsidR="00921F6D" w:rsidRPr="008E5ECA" w:rsidRDefault="00921F6D" w:rsidP="00A526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  <w:r w:rsidRPr="008E5EC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0" w:type="dxa"/>
          </w:tcPr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сектором физической культуры, спорта, туризма администрации городского округа Горловка</w:t>
            </w:r>
          </w:p>
          <w:p w:rsidR="00921F6D" w:rsidRPr="008E5ECA" w:rsidRDefault="00921F6D" w:rsidP="00A5266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1F6D" w:rsidRPr="00B16EC9" w:rsidTr="00A5266F">
        <w:tc>
          <w:tcPr>
            <w:tcW w:w="3238" w:type="dxa"/>
          </w:tcPr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Короткова</w:t>
            </w:r>
          </w:p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Неля Александровна</w:t>
            </w:r>
          </w:p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8" w:type="dxa"/>
          </w:tcPr>
          <w:p w:rsidR="00921F6D" w:rsidRPr="008E5ECA" w:rsidRDefault="00921F6D" w:rsidP="00A526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  <w:r w:rsidRPr="008E5EC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0" w:type="dxa"/>
          </w:tcPr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культуры администрации городского округа Горловка</w:t>
            </w:r>
          </w:p>
          <w:p w:rsidR="00921F6D" w:rsidRPr="008E5ECA" w:rsidRDefault="00921F6D" w:rsidP="00A5266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1F6D" w:rsidRPr="00B16EC9" w:rsidTr="00A5266F">
        <w:tc>
          <w:tcPr>
            <w:tcW w:w="3238" w:type="dxa"/>
          </w:tcPr>
          <w:p w:rsidR="00921F6D" w:rsidRPr="008E5ECA" w:rsidRDefault="00921F6D" w:rsidP="00A5266F">
            <w:pPr>
              <w:tabs>
                <w:tab w:val="left" w:pos="-247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Кудинова </w:t>
            </w:r>
          </w:p>
          <w:p w:rsidR="00921F6D" w:rsidRPr="008E5ECA" w:rsidRDefault="00921F6D" w:rsidP="00A5266F">
            <w:pPr>
              <w:tabs>
                <w:tab w:val="left" w:pos="-247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Светлана Николаевна</w:t>
            </w:r>
          </w:p>
          <w:p w:rsidR="00921F6D" w:rsidRPr="008E5ECA" w:rsidRDefault="00921F6D" w:rsidP="00A526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  <w:tc>
          <w:tcPr>
            <w:tcW w:w="698" w:type="dxa"/>
          </w:tcPr>
          <w:p w:rsidR="00921F6D" w:rsidRPr="008E5ECA" w:rsidRDefault="00921F6D" w:rsidP="00A526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  <w:r w:rsidRPr="008E5EC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0" w:type="dxa"/>
          </w:tcPr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 городского округа Горловка</w:t>
            </w:r>
          </w:p>
          <w:p w:rsidR="00921F6D" w:rsidRPr="008E5ECA" w:rsidRDefault="00921F6D" w:rsidP="00A526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</w:p>
        </w:tc>
      </w:tr>
      <w:tr w:rsidR="00921F6D" w:rsidRPr="00B16EC9" w:rsidTr="00A5266F">
        <w:tc>
          <w:tcPr>
            <w:tcW w:w="3238" w:type="dxa"/>
          </w:tcPr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Матенчук</w:t>
            </w:r>
            <w:proofErr w:type="spellEnd"/>
          </w:p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Елена Васильевна</w:t>
            </w:r>
          </w:p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8" w:type="dxa"/>
          </w:tcPr>
          <w:p w:rsidR="00921F6D" w:rsidRPr="008E5ECA" w:rsidRDefault="00921F6D" w:rsidP="00A526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  <w:r w:rsidRPr="008E5EC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0" w:type="dxa"/>
          </w:tcPr>
          <w:p w:rsidR="00921F6D" w:rsidRPr="008E5ECA" w:rsidRDefault="00921F6D" w:rsidP="00E2437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sz w:val="28"/>
                <w:szCs w:val="28"/>
              </w:rPr>
              <w:t>руководитель Управы Калининского внутригородского района города Горловка администрации городского округа Горловка</w:t>
            </w:r>
          </w:p>
          <w:p w:rsidR="00921F6D" w:rsidRPr="008E5ECA" w:rsidRDefault="00921F6D" w:rsidP="00A5266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1F6D" w:rsidRPr="00B16EC9" w:rsidTr="00A5266F">
        <w:tc>
          <w:tcPr>
            <w:tcW w:w="3238" w:type="dxa"/>
          </w:tcPr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Микитенко </w:t>
            </w:r>
          </w:p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Алексей Николаевич</w:t>
            </w:r>
          </w:p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8" w:type="dxa"/>
          </w:tcPr>
          <w:p w:rsidR="00921F6D" w:rsidRPr="008E5ECA" w:rsidRDefault="00921F6D" w:rsidP="00A526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  <w:r w:rsidRPr="008E5EC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0" w:type="dxa"/>
          </w:tcPr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Филиала «</w:t>
            </w:r>
            <w:proofErr w:type="spellStart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Горловское</w:t>
            </w:r>
            <w:proofErr w:type="spellEnd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производственное управление водопроводно-канализационного хозяйства» Государственного унитарного предприятия Донецкой Народной Республики «Вода Донбасса» (по согласованию)</w:t>
            </w:r>
          </w:p>
          <w:p w:rsidR="00921F6D" w:rsidRPr="008E5ECA" w:rsidRDefault="00921F6D" w:rsidP="00A5266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1F6D" w:rsidRPr="00B16EC9" w:rsidTr="00A5266F">
        <w:tc>
          <w:tcPr>
            <w:tcW w:w="3238" w:type="dxa"/>
          </w:tcPr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Полубан</w:t>
            </w:r>
            <w:proofErr w:type="spellEnd"/>
          </w:p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Мария </w:t>
            </w:r>
            <w:proofErr w:type="spellStart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Яношевна</w:t>
            </w:r>
            <w:proofErr w:type="spellEnd"/>
          </w:p>
        </w:tc>
        <w:tc>
          <w:tcPr>
            <w:tcW w:w="698" w:type="dxa"/>
          </w:tcPr>
          <w:p w:rsidR="00921F6D" w:rsidRPr="008E5ECA" w:rsidRDefault="00921F6D" w:rsidP="00A526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  <w:r w:rsidRPr="008E5EC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0" w:type="dxa"/>
          </w:tcPr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образования администрации городского округа Горловка</w:t>
            </w:r>
          </w:p>
          <w:p w:rsidR="00921F6D" w:rsidRPr="008E5ECA" w:rsidRDefault="00921F6D" w:rsidP="00A5266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1F6D" w:rsidRPr="00B16EC9" w:rsidTr="00A5266F">
        <w:tc>
          <w:tcPr>
            <w:tcW w:w="3238" w:type="dxa"/>
          </w:tcPr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Синельник</w:t>
            </w:r>
            <w:proofErr w:type="spellEnd"/>
          </w:p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Евгений Евгеньевич</w:t>
            </w:r>
          </w:p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8" w:type="dxa"/>
          </w:tcPr>
          <w:p w:rsidR="00921F6D" w:rsidRPr="008E5ECA" w:rsidRDefault="00921F6D" w:rsidP="00A526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  <w:r w:rsidRPr="008E5EC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0" w:type="dxa"/>
          </w:tcPr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Донецкого Филиала Федерального Государственного унитарного предприятия «Железные дороги </w:t>
            </w:r>
            <w:proofErr w:type="spellStart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Новороссии</w:t>
            </w:r>
            <w:proofErr w:type="spellEnd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» (по согласованию)</w:t>
            </w:r>
          </w:p>
          <w:p w:rsidR="00921F6D" w:rsidRPr="008E5ECA" w:rsidRDefault="00921F6D" w:rsidP="00A5266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1F6D" w:rsidRPr="00B16EC9" w:rsidTr="00A5266F">
        <w:tc>
          <w:tcPr>
            <w:tcW w:w="3238" w:type="dxa"/>
          </w:tcPr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Сокол</w:t>
            </w:r>
          </w:p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 Григорьевич</w:t>
            </w:r>
          </w:p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8" w:type="dxa"/>
          </w:tcPr>
          <w:p w:rsidR="00921F6D" w:rsidRPr="008E5ECA" w:rsidRDefault="00921F6D" w:rsidP="00A526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  <w:r w:rsidRPr="008E5EC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0" w:type="dxa"/>
          </w:tcPr>
          <w:p w:rsidR="00921F6D" w:rsidRPr="008E5ECA" w:rsidRDefault="00921F6D" w:rsidP="00A5266F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Горловсктеплосеть</w:t>
            </w:r>
            <w:proofErr w:type="spellEnd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» (по согласованию)</w:t>
            </w:r>
          </w:p>
          <w:p w:rsidR="00921F6D" w:rsidRPr="008F25C7" w:rsidRDefault="00921F6D" w:rsidP="00A5266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F25C7" w:rsidRPr="002C1952" w:rsidRDefault="008F25C7" w:rsidP="007415A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  <w:sectPr w:rsidR="008F25C7" w:rsidRPr="002C1952" w:rsidSect="008E5ECA">
          <w:headerReference w:type="default" r:id="rId15"/>
          <w:headerReference w:type="first" r:id="rId16"/>
          <w:pgSz w:w="11906" w:h="16838" w:code="9"/>
          <w:pgMar w:top="426" w:right="707" w:bottom="709" w:left="1701" w:header="709" w:footer="709" w:gutter="0"/>
          <w:cols w:space="708"/>
          <w:titlePg/>
          <w:docGrid w:linePitch="360"/>
        </w:sectPr>
      </w:pPr>
    </w:p>
    <w:p w:rsidR="008F25C7" w:rsidRPr="002C1952" w:rsidRDefault="008F25C7" w:rsidP="007415A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sz w:val="2"/>
          <w:szCs w:val="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698"/>
        <w:gridCol w:w="5670"/>
      </w:tblGrid>
      <w:tr w:rsidR="008F25C7" w:rsidRPr="008E5ECA" w:rsidTr="009367A3">
        <w:trPr>
          <w:trHeight w:val="1179"/>
        </w:trPr>
        <w:tc>
          <w:tcPr>
            <w:tcW w:w="3238" w:type="dxa"/>
          </w:tcPr>
          <w:p w:rsidR="008F25C7" w:rsidRPr="008E5ECA" w:rsidRDefault="008F25C7" w:rsidP="009367A3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Ставицкая</w:t>
            </w:r>
            <w:proofErr w:type="spellEnd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F25C7" w:rsidRPr="008E5ECA" w:rsidRDefault="008F25C7" w:rsidP="009367A3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Анна Анатольевна</w:t>
            </w:r>
          </w:p>
          <w:p w:rsidR="008F25C7" w:rsidRPr="008E5ECA" w:rsidRDefault="008F25C7" w:rsidP="009367A3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8" w:type="dxa"/>
          </w:tcPr>
          <w:p w:rsidR="008F25C7" w:rsidRPr="008E5ECA" w:rsidRDefault="008F25C7" w:rsidP="009367A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  <w:r w:rsidRPr="008E5EC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0" w:type="dxa"/>
          </w:tcPr>
          <w:p w:rsidR="008F25C7" w:rsidRPr="008E5ECA" w:rsidRDefault="008F25C7" w:rsidP="009367A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sz w:val="28"/>
                <w:szCs w:val="28"/>
              </w:rPr>
              <w:t>руководитель Управы Центрально-Городского внутригородского района города Горловка администрации городского округа Горловка</w:t>
            </w:r>
          </w:p>
          <w:p w:rsidR="008F25C7" w:rsidRPr="008E5ECA" w:rsidRDefault="008F25C7" w:rsidP="009367A3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25C7" w:rsidRPr="008E5ECA" w:rsidTr="009367A3">
        <w:tc>
          <w:tcPr>
            <w:tcW w:w="3238" w:type="dxa"/>
          </w:tcPr>
          <w:p w:rsidR="008F25C7" w:rsidRPr="008E5ECA" w:rsidRDefault="008F25C7" w:rsidP="009367A3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Якуненко</w:t>
            </w:r>
            <w:proofErr w:type="spellEnd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F25C7" w:rsidRPr="008E5ECA" w:rsidRDefault="008F25C7" w:rsidP="009367A3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Нелля</w:t>
            </w:r>
            <w:proofErr w:type="spellEnd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Николаевна</w:t>
            </w:r>
          </w:p>
        </w:tc>
        <w:tc>
          <w:tcPr>
            <w:tcW w:w="698" w:type="dxa"/>
          </w:tcPr>
          <w:p w:rsidR="008F25C7" w:rsidRPr="008E5ECA" w:rsidRDefault="008F25C7" w:rsidP="009367A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</w:pPr>
            <w:r w:rsidRPr="008E5EC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0" w:type="dxa"/>
          </w:tcPr>
          <w:p w:rsidR="008F25C7" w:rsidRPr="008E5ECA" w:rsidRDefault="008F25C7" w:rsidP="009367A3">
            <w:pPr>
              <w:tabs>
                <w:tab w:val="left" w:pos="0"/>
              </w:tabs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ответственная за координацию деятельности учреждений здравоохранения по административно-территориальной единице города Горловка (по согласованию)</w:t>
            </w:r>
          </w:p>
        </w:tc>
      </w:tr>
    </w:tbl>
    <w:p w:rsidR="008F25C7" w:rsidRPr="008F25C7" w:rsidRDefault="008F25C7" w:rsidP="007415A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  <w:sectPr w:rsidR="008F25C7" w:rsidRPr="008F25C7" w:rsidSect="008E5ECA">
          <w:headerReference w:type="first" r:id="rId17"/>
          <w:pgSz w:w="11906" w:h="16838" w:code="9"/>
          <w:pgMar w:top="426" w:right="707" w:bottom="709" w:left="1701" w:header="709" w:footer="709" w:gutter="0"/>
          <w:cols w:space="708"/>
          <w:titlePg/>
          <w:docGrid w:linePitch="360"/>
        </w:sectPr>
      </w:pPr>
    </w:p>
    <w:p w:rsidR="00D94053" w:rsidRPr="00D94053" w:rsidRDefault="00921F6D" w:rsidP="00D94053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94053" w:rsidRPr="00D94053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D94053" w:rsidRDefault="00D94053" w:rsidP="0088571A">
      <w:pPr>
        <w:overflowPunct w:val="0"/>
        <w:autoSpaceDE w:val="0"/>
        <w:spacing w:after="0" w:line="240" w:lineRule="auto"/>
        <w:ind w:left="4950" w:right="140"/>
        <w:rPr>
          <w:rFonts w:ascii="Times New Roman" w:hAnsi="Times New Roman" w:cs="Times New Roman"/>
          <w:bCs/>
          <w:sz w:val="28"/>
          <w:szCs w:val="28"/>
        </w:rPr>
      </w:pPr>
      <w:r w:rsidRPr="00D94053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94053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88571A">
        <w:rPr>
          <w:rFonts w:ascii="Times New Roman" w:hAnsi="Times New Roman" w:cs="Times New Roman"/>
          <w:bCs/>
          <w:sz w:val="28"/>
          <w:szCs w:val="28"/>
        </w:rPr>
        <w:t xml:space="preserve">                       городского округа Горловка</w:t>
      </w:r>
    </w:p>
    <w:p w:rsidR="00D94053" w:rsidRPr="00D94053" w:rsidRDefault="00D94053" w:rsidP="00D94053">
      <w:pPr>
        <w:tabs>
          <w:tab w:val="left" w:pos="0"/>
        </w:tabs>
        <w:overflowPunct w:val="0"/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Донецкой Народной Республики</w:t>
      </w:r>
    </w:p>
    <w:p w:rsidR="00D94053" w:rsidRPr="00D94053" w:rsidRDefault="00D94053" w:rsidP="00D94053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bookmarkStart w:id="3" w:name="_Hlk199451121"/>
      <w:r w:rsidRPr="00D94053">
        <w:rPr>
          <w:rFonts w:ascii="Times New Roman" w:hAnsi="Times New Roman" w:cs="Times New Roman"/>
          <w:bCs/>
          <w:sz w:val="28"/>
          <w:szCs w:val="28"/>
        </w:rPr>
        <w:t>от</w:t>
      </w:r>
      <w:r w:rsidR="00860F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30 мая </w:t>
      </w:r>
      <w:r w:rsidRPr="00D940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2025 г. № </w:t>
      </w:r>
      <w:bookmarkEnd w:id="3"/>
      <w:r w:rsidR="00860F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466</w:t>
      </w:r>
    </w:p>
    <w:p w:rsidR="00C55B5B" w:rsidRDefault="00C55B5B" w:rsidP="00D94053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C55B5B" w:rsidRPr="00D64327" w:rsidRDefault="00C55B5B" w:rsidP="00EE49B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2DA" w:rsidRPr="008E5ECA" w:rsidRDefault="00C55B5B" w:rsidP="008642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ECA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  <w:r w:rsidR="008B6E3F" w:rsidRPr="008E5EC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518CF" w:rsidRPr="008E5ECA">
        <w:rPr>
          <w:rFonts w:ascii="Times New Roman" w:hAnsi="Times New Roman" w:cs="Times New Roman"/>
          <w:b/>
          <w:sz w:val="28"/>
          <w:szCs w:val="28"/>
        </w:rPr>
        <w:t>проведению оценки обеспечения готовности</w:t>
      </w:r>
      <w:r w:rsidR="008642DA" w:rsidRPr="008E5ECA">
        <w:rPr>
          <w:rFonts w:ascii="Times New Roman" w:hAnsi="Times New Roman" w:cs="Times New Roman"/>
          <w:b/>
          <w:sz w:val="28"/>
          <w:szCs w:val="28"/>
        </w:rPr>
        <w:t xml:space="preserve"> к отопительному периоду 2025-2026 годов </w:t>
      </w:r>
      <w:r w:rsidR="008B6E3F" w:rsidRPr="008E5ECA">
        <w:rPr>
          <w:rFonts w:ascii="Times New Roman" w:hAnsi="Times New Roman" w:cs="Times New Roman"/>
          <w:b/>
          <w:sz w:val="28"/>
          <w:szCs w:val="28"/>
        </w:rPr>
        <w:t>объектов жилищно-коммунального хозяйства, жилого фонда и социальной сферы</w:t>
      </w:r>
    </w:p>
    <w:p w:rsidR="000A20CF" w:rsidRPr="008E5ECA" w:rsidRDefault="000A20CF" w:rsidP="008642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2857"/>
        <w:gridCol w:w="303"/>
        <w:gridCol w:w="6217"/>
      </w:tblGrid>
      <w:tr w:rsidR="000A20CF" w:rsidRPr="008E5ECA" w:rsidTr="000B1933">
        <w:trPr>
          <w:trHeight w:val="1707"/>
        </w:trPr>
        <w:tc>
          <w:tcPr>
            <w:tcW w:w="2857" w:type="dxa"/>
          </w:tcPr>
          <w:p w:rsidR="000A20CF" w:rsidRPr="008E5ECA" w:rsidRDefault="008B6E3F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Бондаренко </w:t>
            </w:r>
          </w:p>
          <w:p w:rsidR="000A20CF" w:rsidRPr="008E5ECA" w:rsidRDefault="008B6E3F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Анжела</w:t>
            </w:r>
            <w:r w:rsidR="00916A97"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Александровна</w:t>
            </w:r>
          </w:p>
          <w:p w:rsidR="000A20CF" w:rsidRPr="008E5ECA" w:rsidRDefault="000A20CF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6A97" w:rsidRPr="008E5ECA" w:rsidRDefault="00916A97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6A97" w:rsidRPr="008E5ECA" w:rsidRDefault="00916A97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20CF" w:rsidRPr="008E5ECA" w:rsidRDefault="00916A97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Жиленков</w:t>
            </w:r>
            <w:proofErr w:type="spellEnd"/>
          </w:p>
          <w:p w:rsidR="000A20CF" w:rsidRPr="008E5ECA" w:rsidRDefault="00916A97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Евгений Алексеевич</w:t>
            </w:r>
          </w:p>
          <w:p w:rsidR="000A20CF" w:rsidRPr="008E5ECA" w:rsidRDefault="000A20CF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20CF" w:rsidRPr="008E5ECA" w:rsidRDefault="000A20CF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BC6" w:rsidRPr="008E5ECA" w:rsidRDefault="00A40BC6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Трунова</w:t>
            </w:r>
          </w:p>
          <w:p w:rsidR="00A40BC6" w:rsidRPr="008E5ECA" w:rsidRDefault="00A40BC6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Наталья Анатольевна</w:t>
            </w:r>
          </w:p>
          <w:p w:rsidR="00A40BC6" w:rsidRPr="008E5ECA" w:rsidRDefault="00A40BC6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BC6" w:rsidRPr="008E5ECA" w:rsidRDefault="00A40BC6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BC6" w:rsidRPr="008E5ECA" w:rsidRDefault="00A40BC6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BC6" w:rsidRPr="008E5ECA" w:rsidRDefault="00A40BC6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BC6" w:rsidRPr="008E5ECA" w:rsidRDefault="00A40BC6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BC6" w:rsidRPr="008E5ECA" w:rsidRDefault="00A40BC6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44CC" w:rsidRDefault="00FE44CC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BC6" w:rsidRPr="008E5ECA" w:rsidRDefault="00A40BC6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Князева </w:t>
            </w:r>
          </w:p>
          <w:p w:rsidR="00A40BC6" w:rsidRPr="008E5ECA" w:rsidRDefault="00A40BC6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Наталья Анатольевна</w:t>
            </w:r>
          </w:p>
          <w:p w:rsidR="00D448A4" w:rsidRPr="008E5ECA" w:rsidRDefault="00D448A4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48A4" w:rsidRPr="008E5ECA" w:rsidRDefault="00D448A4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Представитель Донецкого</w:t>
            </w:r>
            <w:r w:rsidR="002C19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управления Федеральной службы по экологическому, технологическому и атомному надзору</w:t>
            </w:r>
          </w:p>
          <w:p w:rsidR="00D448A4" w:rsidRPr="008E5ECA" w:rsidRDefault="00D448A4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42E0" w:rsidRPr="008E5ECA" w:rsidRDefault="001D26C7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Представители предприятий, организаций подведомственной </w:t>
            </w:r>
          </w:p>
          <w:p w:rsidR="001D26C7" w:rsidRPr="008E5ECA" w:rsidRDefault="001D26C7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принадлежности </w:t>
            </w:r>
          </w:p>
          <w:p w:rsidR="000A20CF" w:rsidRPr="008E5ECA" w:rsidRDefault="000A20CF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" w:type="dxa"/>
          </w:tcPr>
          <w:p w:rsidR="000A20CF" w:rsidRPr="008E5ECA" w:rsidRDefault="000A20CF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0A20CF" w:rsidRPr="008E5ECA" w:rsidRDefault="000A20CF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20CF" w:rsidRPr="008E5ECA" w:rsidRDefault="000A20CF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6A97" w:rsidRPr="008E5ECA" w:rsidRDefault="00916A97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6A97" w:rsidRPr="008E5ECA" w:rsidRDefault="00916A97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44CC" w:rsidRDefault="00FE44CC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20CF" w:rsidRPr="008E5ECA" w:rsidRDefault="000A20CF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0A20CF" w:rsidRPr="008E5ECA" w:rsidRDefault="000A20CF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20CF" w:rsidRPr="008E5ECA" w:rsidRDefault="000A20CF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20CF" w:rsidRPr="008E5ECA" w:rsidRDefault="000A20CF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20CF" w:rsidRPr="008E5ECA" w:rsidRDefault="00A40BC6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0A20CF" w:rsidRPr="008E5ECA" w:rsidRDefault="000A20CF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20CF" w:rsidRPr="008E5ECA" w:rsidRDefault="000A20CF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20CF" w:rsidRPr="008E5ECA" w:rsidRDefault="000A20CF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20CF" w:rsidRPr="008E5ECA" w:rsidRDefault="000A20CF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BC6" w:rsidRPr="008E5ECA" w:rsidRDefault="00A40BC6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BC6" w:rsidRPr="008E5ECA" w:rsidRDefault="00A40BC6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6EC9" w:rsidRPr="008E5ECA" w:rsidRDefault="00B16EC9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44CC" w:rsidRDefault="00FE44CC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BC6" w:rsidRPr="008E5ECA" w:rsidRDefault="00A40BC6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DF42E0" w:rsidRPr="008E5ECA" w:rsidRDefault="00DF42E0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42E0" w:rsidRPr="008E5ECA" w:rsidRDefault="00DF42E0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42E0" w:rsidRPr="008E5ECA" w:rsidRDefault="00DF42E0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DF42E0" w:rsidRPr="008E5ECA" w:rsidRDefault="00DF42E0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42E0" w:rsidRPr="008E5ECA" w:rsidRDefault="00DF42E0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42E0" w:rsidRPr="008E5ECA" w:rsidRDefault="00DF42E0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42E0" w:rsidRPr="008E5ECA" w:rsidRDefault="00DF42E0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42E0" w:rsidRPr="008E5ECA" w:rsidRDefault="00DF42E0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42E0" w:rsidRPr="008E5ECA" w:rsidRDefault="00DF42E0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44CC" w:rsidRDefault="00FE44CC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42E0" w:rsidRPr="008E5ECA" w:rsidRDefault="00DF42E0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17" w:type="dxa"/>
          </w:tcPr>
          <w:p w:rsidR="000A20CF" w:rsidRPr="008E5ECA" w:rsidRDefault="008B6E3F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жилищно-коммунального хозяйства</w:t>
            </w:r>
            <w:r w:rsidR="00916A97"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Департамента жилищно-коммунального хозяйства </w:t>
            </w:r>
            <w:r w:rsidR="000A20CF"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городского округа Горловка, председатель комиссии </w:t>
            </w:r>
          </w:p>
          <w:p w:rsidR="000A20CF" w:rsidRPr="008E5ECA" w:rsidRDefault="000A20CF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20CF" w:rsidRPr="008F25C7" w:rsidRDefault="00916A97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</w:t>
            </w:r>
            <w:r w:rsidR="002C19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40BC6"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строительства </w:t>
            </w:r>
            <w:r w:rsidR="000A20CF"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городского округа Горловка, заместитель председателя комиссии</w:t>
            </w:r>
          </w:p>
          <w:p w:rsidR="008F25C7" w:rsidRPr="008F25C7" w:rsidRDefault="008F25C7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BC6" w:rsidRPr="008E5ECA" w:rsidRDefault="008B6E3F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</w:t>
            </w:r>
            <w:r w:rsidR="00A40BC6"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отдела жилищной политики и энергоресурсов управления жилищно-коммунального хозяйства, Департамента жилищно-коммунального хозяйства администрации городского округа Горловка, секретарь комиссии</w:t>
            </w:r>
          </w:p>
          <w:p w:rsidR="000A20CF" w:rsidRPr="008E5ECA" w:rsidRDefault="000A20CF" w:rsidP="000B1933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BC6" w:rsidRPr="008E5ECA" w:rsidRDefault="00A40BC6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0A20CF" w:rsidRPr="008E5ECA" w:rsidRDefault="000A20CF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BC6" w:rsidRPr="008E5ECA" w:rsidRDefault="001D26C7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сектором муниципального контроля администрации городского округа Горловка</w:t>
            </w:r>
          </w:p>
          <w:p w:rsidR="00DF42E0" w:rsidRPr="008E5ECA" w:rsidRDefault="00DF42E0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42E0" w:rsidRPr="008E5ECA" w:rsidRDefault="00DF42E0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>по согласованию</w:t>
            </w:r>
          </w:p>
          <w:p w:rsidR="00DF42E0" w:rsidRPr="008E5ECA" w:rsidRDefault="00DF42E0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42E0" w:rsidRPr="008E5ECA" w:rsidRDefault="00DF42E0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42E0" w:rsidRPr="008E5ECA" w:rsidRDefault="00DF42E0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42E0" w:rsidRPr="008E5ECA" w:rsidRDefault="00DF42E0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42E0" w:rsidRPr="008E5ECA" w:rsidRDefault="00DF42E0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42E0" w:rsidRPr="008E5ECA" w:rsidRDefault="00DF42E0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44CC" w:rsidRDefault="00FE44CC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42E0" w:rsidRPr="008E5ECA" w:rsidRDefault="00DF42E0" w:rsidP="00A40BC6">
            <w:pPr>
              <w:tabs>
                <w:tab w:val="left" w:pos="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согласованию </w:t>
            </w:r>
          </w:p>
        </w:tc>
      </w:tr>
    </w:tbl>
    <w:p w:rsidR="00921F6D" w:rsidRDefault="00921F6D" w:rsidP="00F035D2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921F6D" w:rsidRPr="008F25C7" w:rsidRDefault="00921F6D" w:rsidP="00F035D2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  <w:lang w:val="en-US"/>
        </w:rPr>
        <w:sectPr w:rsidR="00921F6D" w:rsidRPr="008F25C7" w:rsidSect="00FE44CC">
          <w:headerReference w:type="first" r:id="rId18"/>
          <w:pgSz w:w="11906" w:h="16838" w:code="9"/>
          <w:pgMar w:top="851" w:right="707" w:bottom="284" w:left="1701" w:header="709" w:footer="709" w:gutter="0"/>
          <w:cols w:space="708"/>
          <w:titlePg/>
          <w:docGrid w:linePitch="360"/>
        </w:sectPr>
      </w:pPr>
    </w:p>
    <w:p w:rsidR="003073AA" w:rsidRPr="00D94053" w:rsidRDefault="00921F6D" w:rsidP="003073AA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073AA" w:rsidRPr="00D94053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3073AA">
        <w:rPr>
          <w:rFonts w:ascii="Times New Roman" w:hAnsi="Times New Roman" w:cs="Times New Roman"/>
          <w:bCs/>
          <w:sz w:val="28"/>
          <w:szCs w:val="28"/>
        </w:rPr>
        <w:t>А</w:t>
      </w:r>
    </w:p>
    <w:p w:rsidR="003073AA" w:rsidRDefault="003073AA" w:rsidP="003073AA">
      <w:pPr>
        <w:overflowPunct w:val="0"/>
        <w:autoSpaceDE w:val="0"/>
        <w:spacing w:after="0" w:line="240" w:lineRule="auto"/>
        <w:ind w:left="4950" w:right="140"/>
        <w:rPr>
          <w:rFonts w:ascii="Times New Roman" w:hAnsi="Times New Roman" w:cs="Times New Roman"/>
          <w:bCs/>
          <w:sz w:val="28"/>
          <w:szCs w:val="28"/>
        </w:rPr>
      </w:pPr>
      <w:r w:rsidRPr="00D94053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94053">
        <w:rPr>
          <w:rFonts w:ascii="Times New Roman" w:hAnsi="Times New Roman" w:cs="Times New Roman"/>
          <w:bCs/>
          <w:sz w:val="28"/>
          <w:szCs w:val="28"/>
        </w:rPr>
        <w:t>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городского округа Горловка</w:t>
      </w:r>
    </w:p>
    <w:p w:rsidR="003073AA" w:rsidRPr="00D94053" w:rsidRDefault="003073AA" w:rsidP="003073AA">
      <w:pPr>
        <w:tabs>
          <w:tab w:val="left" w:pos="0"/>
        </w:tabs>
        <w:overflowPunct w:val="0"/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Донецкой Народной Республики</w:t>
      </w:r>
    </w:p>
    <w:p w:rsidR="003073AA" w:rsidRPr="00D94053" w:rsidRDefault="003073AA" w:rsidP="003073AA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D94053">
        <w:rPr>
          <w:rFonts w:ascii="Times New Roman" w:hAnsi="Times New Roman" w:cs="Times New Roman"/>
          <w:bCs/>
          <w:sz w:val="28"/>
          <w:szCs w:val="28"/>
        </w:rPr>
        <w:t>от</w:t>
      </w:r>
      <w:r w:rsidR="00165E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30 мая 2025 г. № 466</w:t>
      </w:r>
    </w:p>
    <w:p w:rsidR="00B71154" w:rsidRPr="006A1E2F" w:rsidRDefault="00B71154" w:rsidP="003073AA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6"/>
          <w:szCs w:val="26"/>
        </w:rPr>
      </w:pPr>
      <w:r w:rsidRPr="006A1E2F">
        <w:rPr>
          <w:rFonts w:ascii="Times New Roman" w:hAnsi="Times New Roman" w:cs="Times New Roman"/>
          <w:bCs/>
          <w:sz w:val="26"/>
          <w:szCs w:val="26"/>
        </w:rPr>
        <w:tab/>
      </w:r>
    </w:p>
    <w:p w:rsidR="00EB11A0" w:rsidRDefault="00F035D2" w:rsidP="003073AA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6"/>
          <w:szCs w:val="26"/>
        </w:rPr>
      </w:pPr>
      <w:r w:rsidRPr="00B71154">
        <w:rPr>
          <w:rFonts w:ascii="Times New Roman" w:hAnsi="Times New Roman" w:cs="Times New Roman"/>
          <w:bCs/>
          <w:sz w:val="26"/>
          <w:szCs w:val="26"/>
        </w:rPr>
        <w:tab/>
      </w:r>
    </w:p>
    <w:p w:rsidR="003073AA" w:rsidRPr="003073AA" w:rsidRDefault="003073AA" w:rsidP="003073AA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6"/>
          <w:szCs w:val="26"/>
        </w:rPr>
      </w:pPr>
    </w:p>
    <w:p w:rsidR="000A3F64" w:rsidRPr="00AD68AD" w:rsidRDefault="000A3F64" w:rsidP="000A3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0A3F64" w:rsidRPr="00AD68AD" w:rsidRDefault="000A3F64" w:rsidP="00550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EB11A0" w:rsidRPr="00AD6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обеспечения</w:t>
      </w:r>
      <w:r w:rsidRPr="00AD6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готовности к отопительному периоду 202</w:t>
      </w:r>
      <w:r w:rsidR="00E542C2" w:rsidRPr="00AD6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5-2026</w:t>
      </w:r>
      <w:r w:rsidRPr="00AD6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объектов </w:t>
      </w:r>
      <w:r w:rsidR="00550E9A" w:rsidRPr="00AD68AD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хозяйства, жилого фонда и социальной сферы</w:t>
      </w:r>
    </w:p>
    <w:p w:rsidR="00550E9A" w:rsidRPr="00AD68AD" w:rsidRDefault="00550E9A" w:rsidP="002C19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F64" w:rsidRPr="00AD68AD" w:rsidRDefault="000A3F64" w:rsidP="002C1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27E22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</w:t>
      </w:r>
      <w:r w:rsidR="00E178C0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проведения </w:t>
      </w:r>
      <w:r w:rsidR="00905DD9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обеспечения</w:t>
      </w: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готовности к отопительному периоду 202</w:t>
      </w:r>
      <w:r w:rsidR="00E542C2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5-2026</w:t>
      </w: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объектов </w:t>
      </w:r>
      <w:r w:rsidR="00550E9A" w:rsidRPr="00AD68AD">
        <w:rPr>
          <w:rFonts w:ascii="Times New Roman" w:hAnsi="Times New Roman" w:cs="Times New Roman"/>
          <w:sz w:val="28"/>
          <w:szCs w:val="28"/>
        </w:rPr>
        <w:t>жилищно-коммунального хозяйства, жилого фонда и социальной сферы</w:t>
      </w: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Программа) является оценка готовности к отопительному периоду путем проведения проверок готовности к отопительному периоду объектов </w:t>
      </w:r>
      <w:r w:rsidR="00550E9A" w:rsidRPr="00AD68AD">
        <w:rPr>
          <w:rFonts w:ascii="Times New Roman" w:hAnsi="Times New Roman" w:cs="Times New Roman"/>
          <w:sz w:val="28"/>
          <w:szCs w:val="28"/>
        </w:rPr>
        <w:t>жилищн</w:t>
      </w:r>
      <w:r w:rsidR="00905DD9" w:rsidRPr="00AD68AD">
        <w:rPr>
          <w:rFonts w:ascii="Times New Roman" w:hAnsi="Times New Roman" w:cs="Times New Roman"/>
          <w:sz w:val="28"/>
          <w:szCs w:val="28"/>
        </w:rPr>
        <w:t>о</w:t>
      </w:r>
      <w:r w:rsidR="00550E9A" w:rsidRPr="00AD68AD">
        <w:rPr>
          <w:rFonts w:ascii="Times New Roman" w:hAnsi="Times New Roman" w:cs="Times New Roman"/>
          <w:sz w:val="28"/>
          <w:szCs w:val="28"/>
        </w:rPr>
        <w:t>-коммунального хозяйства, жилого фонда и социальной сферы</w:t>
      </w:r>
      <w:r w:rsidRPr="00AD68AD">
        <w:rPr>
          <w:rFonts w:ascii="Times New Roman" w:hAnsi="Times New Roman" w:cs="Times New Roman"/>
          <w:sz w:val="28"/>
          <w:szCs w:val="28"/>
        </w:rPr>
        <w:t>.</w:t>
      </w:r>
    </w:p>
    <w:p w:rsidR="00F825D9" w:rsidRPr="00AD68AD" w:rsidRDefault="00F825D9" w:rsidP="002C1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DD9" w:rsidRPr="00AD68AD" w:rsidRDefault="000A3F64" w:rsidP="002C1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27E22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5DD9" w:rsidRPr="00AD68AD">
        <w:rPr>
          <w:rFonts w:ascii="Times New Roman" w:hAnsi="Times New Roman" w:cs="Times New Roman"/>
          <w:sz w:val="28"/>
          <w:szCs w:val="28"/>
          <w:lang w:eastAsia="ar-SA"/>
        </w:rPr>
        <w:t>Оценка обеспечения готовности к отопительному периоду осуществляется комиссией</w:t>
      </w:r>
      <w:r w:rsidR="004C0C3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94053" w:rsidRPr="00AD68AD">
        <w:rPr>
          <w:rFonts w:ascii="Times New Roman" w:hAnsi="Times New Roman" w:cs="Times New Roman"/>
          <w:sz w:val="28"/>
          <w:szCs w:val="28"/>
          <w:lang w:eastAsia="ar-SA"/>
        </w:rPr>
        <w:t>по проведению оценки обеспечения готовности к отопительному периоду 2025-2026 годов объектов жилищно-коммунального хозяйства, жилого фонда и социальной сферы, образованной администрацией городского округа Горловка (далее – Комиссия)</w:t>
      </w:r>
      <w:r w:rsidR="00905DD9" w:rsidRPr="00AD68AD">
        <w:rPr>
          <w:rFonts w:ascii="Times New Roman" w:hAnsi="Times New Roman" w:cs="Times New Roman"/>
          <w:sz w:val="28"/>
          <w:szCs w:val="28"/>
          <w:lang w:eastAsia="ar-SA"/>
        </w:rPr>
        <w:t xml:space="preserve">, созданной для проведения оценки обеспечения готовности к отопительному периоду 2025-2026 годов </w:t>
      </w:r>
      <w:bookmarkStart w:id="4" w:name="_Hlk199079520"/>
      <w:r w:rsidR="00D27E22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теплоснабжающих, </w:t>
      </w:r>
      <w:proofErr w:type="spellStart"/>
      <w:r w:rsidR="00D27E22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водоснабжающих</w:t>
      </w:r>
      <w:proofErr w:type="spellEnd"/>
      <w:r w:rsidR="00D27E22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предприятий, потребителей тепловой энергии: жилищный фонд, объекты социального назначения, собственники нежилых зданий (по обращению)</w:t>
      </w:r>
      <w:bookmarkEnd w:id="4"/>
      <w:r w:rsidR="00D94053" w:rsidRPr="00AD68A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05DD9" w:rsidRPr="00AD68AD" w:rsidRDefault="00905DD9" w:rsidP="002C1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5D9" w:rsidRPr="00AD68AD" w:rsidRDefault="00B15888" w:rsidP="002C1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7E22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27E22" w:rsidRPr="00AD68AD">
        <w:rPr>
          <w:rFonts w:ascii="Times New Roman" w:hAnsi="Times New Roman" w:cs="Times New Roman"/>
          <w:sz w:val="28"/>
          <w:szCs w:val="28"/>
        </w:rPr>
        <w:t>Комиссия осуществляет оценку готовности на предмет выполнения требований, установленных Правилами обеспечения готовности к отопительному периоду и Порядком проведения оценки обеспечения готовности к отопительному периоду,  утвержденными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– Правила),  и в отношении каждого объекта оценки обеспечения готовности устанавливает их уровень готовности к отопительному периоду (далее – уровень готовности) на основании значения индекса готовности.</w:t>
      </w:r>
    </w:p>
    <w:p w:rsidR="00F15F45" w:rsidRPr="00AD68AD" w:rsidRDefault="00F15F45" w:rsidP="002C1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5C7" w:rsidRPr="008F25C7" w:rsidRDefault="00B15888" w:rsidP="002C19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8F25C7" w:rsidRPr="008F25C7" w:rsidSect="00AD68AD">
          <w:headerReference w:type="default" r:id="rId19"/>
          <w:pgSz w:w="11906" w:h="16838" w:code="9"/>
          <w:pgMar w:top="851" w:right="707" w:bottom="709" w:left="1701" w:header="709" w:footer="709" w:gutter="0"/>
          <w:cols w:space="708"/>
          <w:titlePg/>
          <w:docGrid w:linePitch="360"/>
        </w:sectPr>
      </w:pPr>
      <w:r w:rsidRPr="00AD68AD">
        <w:rPr>
          <w:rFonts w:ascii="Times New Roman" w:eastAsia="Calibri" w:hAnsi="Times New Roman" w:cs="Times New Roman"/>
          <w:sz w:val="28"/>
          <w:szCs w:val="28"/>
        </w:rPr>
        <w:t>2.2. </w:t>
      </w:r>
      <w:r w:rsidR="00F15F45" w:rsidRPr="00AD68AD">
        <w:rPr>
          <w:rFonts w:ascii="Times New Roman" w:eastAsia="Calibri" w:hAnsi="Times New Roman" w:cs="Times New Roman"/>
          <w:sz w:val="28"/>
          <w:szCs w:val="28"/>
        </w:rPr>
        <w:t xml:space="preserve">Комиссия в своей деятельности руководствуется Программой и другими нормативно-правовыми актами, регулирующими отношения в сфере проверки объектов </w:t>
      </w:r>
      <w:r w:rsidRPr="00AD68AD">
        <w:rPr>
          <w:rFonts w:ascii="Times New Roman" w:eastAsia="Calibri" w:hAnsi="Times New Roman" w:cs="Times New Roman"/>
          <w:sz w:val="28"/>
          <w:szCs w:val="28"/>
        </w:rPr>
        <w:t xml:space="preserve">теплоснабжения, водоснабжения, </w:t>
      </w: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потребителей тепловой энергии: жилищный фонд, объекты социального назначения, собственники нежилых зданий (по обращению) </w:t>
      </w:r>
      <w:r w:rsidR="00F15F45" w:rsidRPr="00AD68AD">
        <w:rPr>
          <w:rFonts w:ascii="Times New Roman" w:eastAsia="Calibri" w:hAnsi="Times New Roman" w:cs="Times New Roman"/>
          <w:sz w:val="28"/>
          <w:szCs w:val="28"/>
        </w:rPr>
        <w:t>к работе в о</w:t>
      </w:r>
      <w:r w:rsidRPr="00AD68AD">
        <w:rPr>
          <w:rFonts w:ascii="Times New Roman" w:eastAsia="Calibri" w:hAnsi="Times New Roman" w:cs="Times New Roman"/>
          <w:sz w:val="28"/>
          <w:szCs w:val="28"/>
        </w:rPr>
        <w:t>топительный</w:t>
      </w:r>
      <w:r w:rsidR="00F15F45" w:rsidRPr="00AD68AD">
        <w:rPr>
          <w:rFonts w:ascii="Times New Roman" w:eastAsia="Calibri" w:hAnsi="Times New Roman" w:cs="Times New Roman"/>
          <w:sz w:val="28"/>
          <w:szCs w:val="28"/>
        </w:rPr>
        <w:t xml:space="preserve"> период.</w:t>
      </w:r>
    </w:p>
    <w:p w:rsidR="00B15888" w:rsidRPr="008F25C7" w:rsidRDefault="00B15888" w:rsidP="002C19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B15888" w:rsidRPr="00AD68AD" w:rsidRDefault="00B15888" w:rsidP="002C19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AD">
        <w:rPr>
          <w:rFonts w:ascii="Times New Roman" w:eastAsia="Calibri" w:hAnsi="Times New Roman" w:cs="Times New Roman"/>
          <w:sz w:val="28"/>
          <w:szCs w:val="28"/>
        </w:rPr>
        <w:t>2.3. </w:t>
      </w: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имеет право для целей своей деятельности запрашивать у предприятий, организаций, учреждений, независимо от форм собственности, которые участвуют в теплоснабжении, водоснабжении населения, обслуживании</w:t>
      </w:r>
      <w:r w:rsidR="002C1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фонда, социальной сферы необходимую информацию по вопросам, относящимся к компетенции Комиссии.</w:t>
      </w:r>
    </w:p>
    <w:p w:rsidR="00FB66B7" w:rsidRPr="00AD68AD" w:rsidRDefault="00FB66B7" w:rsidP="002C19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F6D" w:rsidRPr="00AD68AD" w:rsidRDefault="00B15888" w:rsidP="002C1952">
      <w:pPr>
        <w:tabs>
          <w:tab w:val="num" w:pos="0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Комиссия состоит из председателя Комиссии, заместителя председателя Комиссии, секретаря комиссии</w:t>
      </w:r>
      <w:r w:rsidR="00CB3540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4B38E4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Комиссии</w:t>
      </w: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73AA" w:rsidRPr="00AD68AD" w:rsidRDefault="003073AA" w:rsidP="002C195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888" w:rsidRPr="00AD68AD" w:rsidRDefault="00B15888" w:rsidP="002C195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B38E4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B38E4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</w:t>
      </w:r>
      <w:r w:rsidR="004B38E4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омиссии:</w:t>
      </w:r>
    </w:p>
    <w:p w:rsidR="00B15888" w:rsidRPr="00AD68AD" w:rsidRDefault="00CB3540" w:rsidP="002C195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общее руководство деятельности Комиссии;</w:t>
      </w:r>
    </w:p>
    <w:p w:rsidR="00CB3540" w:rsidRPr="00AD68AD" w:rsidRDefault="00CB3540" w:rsidP="002C195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 заседания Комиссии и осуществляет общий контроль над реализацией решений, принятых на заседаниях Комиссии.</w:t>
      </w:r>
    </w:p>
    <w:p w:rsidR="002B092A" w:rsidRPr="00AD68AD" w:rsidRDefault="002B092A" w:rsidP="002C195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92A" w:rsidRPr="00AD68AD" w:rsidRDefault="004B38E4" w:rsidP="002C195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Заместитель Председателя Комиссии:</w:t>
      </w:r>
    </w:p>
    <w:p w:rsidR="004B38E4" w:rsidRPr="00AD68AD" w:rsidRDefault="004B38E4" w:rsidP="002C195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исполняет обязанности Председат</w:t>
      </w:r>
      <w:r w:rsidR="00D41BC8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 Комиссии при его отсутствии.</w:t>
      </w:r>
    </w:p>
    <w:p w:rsidR="002B092A" w:rsidRPr="00AD68AD" w:rsidRDefault="002B092A" w:rsidP="002C195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E4" w:rsidRPr="00AD68AD" w:rsidRDefault="004B38E4" w:rsidP="002C195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Секретарь Комиссии:</w:t>
      </w:r>
    </w:p>
    <w:p w:rsidR="004B38E4" w:rsidRPr="00AD68AD" w:rsidRDefault="004B38E4" w:rsidP="002C195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организационно-техническое обеспечение работы Комиссии.</w:t>
      </w:r>
    </w:p>
    <w:p w:rsidR="00FB66B7" w:rsidRPr="00AD68AD" w:rsidRDefault="00FB66B7" w:rsidP="002C195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7F4" w:rsidRPr="00AD68AD" w:rsidRDefault="004B38E4" w:rsidP="002C195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5104C9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Комиссии считается правомочным, если на нем присутствует не менее половины членов Комиссии. </w:t>
      </w:r>
    </w:p>
    <w:p w:rsidR="00FB66B7" w:rsidRPr="00AD68AD" w:rsidRDefault="00FB66B7" w:rsidP="002C195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7F4" w:rsidRPr="00AD68AD" w:rsidRDefault="00190AC3" w:rsidP="002C195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Pr="00AD68AD">
        <w:rPr>
          <w:rFonts w:ascii="Times New Roman" w:hAnsi="Times New Roman" w:cs="Times New Roman"/>
          <w:sz w:val="28"/>
          <w:szCs w:val="28"/>
        </w:rPr>
        <w:t xml:space="preserve">Работа Комиссии осуществляется в соответствии с графиком проведения оценки обеспечения готовности к отопительному периоду: </w:t>
      </w:r>
    </w:p>
    <w:p w:rsidR="00FB66B7" w:rsidRPr="00AD68AD" w:rsidRDefault="00FB66B7" w:rsidP="002C195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6B7" w:rsidRPr="00AD68AD" w:rsidRDefault="008B07F4" w:rsidP="002C195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8AD">
        <w:rPr>
          <w:rFonts w:ascii="Times New Roman" w:hAnsi="Times New Roman" w:cs="Times New Roman"/>
          <w:sz w:val="28"/>
          <w:szCs w:val="28"/>
        </w:rPr>
        <w:t>теплоснабжающие организации – с 01.08.2025 по 10.09.2025;</w:t>
      </w:r>
    </w:p>
    <w:p w:rsidR="008B07F4" w:rsidRPr="00AD68AD" w:rsidRDefault="008B07F4" w:rsidP="002C195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8AD">
        <w:rPr>
          <w:rFonts w:ascii="Times New Roman" w:hAnsi="Times New Roman" w:cs="Times New Roman"/>
          <w:sz w:val="28"/>
          <w:szCs w:val="28"/>
        </w:rPr>
        <w:t xml:space="preserve">жилищный фонд, ТСЖ, ЖСК, ОСМД – </w:t>
      </w:r>
      <w:r w:rsidR="00F21435" w:rsidRPr="00AD68AD">
        <w:rPr>
          <w:rFonts w:ascii="Times New Roman" w:hAnsi="Times New Roman" w:cs="Times New Roman"/>
          <w:sz w:val="28"/>
          <w:szCs w:val="28"/>
        </w:rPr>
        <w:t xml:space="preserve">с </w:t>
      </w:r>
      <w:r w:rsidRPr="00AD68AD">
        <w:rPr>
          <w:rFonts w:ascii="Times New Roman" w:hAnsi="Times New Roman" w:cs="Times New Roman"/>
          <w:sz w:val="28"/>
          <w:szCs w:val="28"/>
        </w:rPr>
        <w:t>10.08.2025 по 10.09.2025;</w:t>
      </w:r>
    </w:p>
    <w:p w:rsidR="008B07F4" w:rsidRPr="00AD68AD" w:rsidRDefault="008B07F4" w:rsidP="002C195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8AD">
        <w:rPr>
          <w:rFonts w:ascii="Times New Roman" w:hAnsi="Times New Roman" w:cs="Times New Roman"/>
          <w:sz w:val="28"/>
          <w:szCs w:val="28"/>
        </w:rPr>
        <w:t xml:space="preserve">социальная сфера – </w:t>
      </w:r>
      <w:r w:rsidR="00F21435" w:rsidRPr="00AD68AD">
        <w:rPr>
          <w:rFonts w:ascii="Times New Roman" w:hAnsi="Times New Roman" w:cs="Times New Roman"/>
          <w:sz w:val="28"/>
          <w:szCs w:val="28"/>
        </w:rPr>
        <w:t xml:space="preserve">с </w:t>
      </w:r>
      <w:r w:rsidRPr="00AD68AD">
        <w:rPr>
          <w:rFonts w:ascii="Times New Roman" w:hAnsi="Times New Roman" w:cs="Times New Roman"/>
          <w:sz w:val="28"/>
          <w:szCs w:val="28"/>
        </w:rPr>
        <w:t>21.07.2025 по 01.09.2025.</w:t>
      </w:r>
    </w:p>
    <w:p w:rsidR="00FB66B7" w:rsidRPr="00AD68AD" w:rsidRDefault="00FB66B7" w:rsidP="002C195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6B7" w:rsidRPr="00AD68AD" w:rsidRDefault="00190AC3" w:rsidP="002C1952">
      <w:pPr>
        <w:pStyle w:val="af"/>
        <w:spacing w:after="0" w:line="240" w:lineRule="auto"/>
        <w:ind w:firstLine="567"/>
        <w:rPr>
          <w:sz w:val="28"/>
          <w:szCs w:val="28"/>
        </w:rPr>
      </w:pPr>
      <w:r w:rsidRPr="00AD68AD">
        <w:rPr>
          <w:sz w:val="28"/>
          <w:szCs w:val="28"/>
        </w:rPr>
        <w:t>2.7. Комиссия в срок не позднее</w:t>
      </w:r>
      <w:r w:rsidR="00FB66B7" w:rsidRPr="00AD68AD">
        <w:rPr>
          <w:sz w:val="28"/>
          <w:szCs w:val="28"/>
        </w:rPr>
        <w:t>,</w:t>
      </w:r>
      <w:r w:rsidRPr="00AD68AD">
        <w:rPr>
          <w:sz w:val="28"/>
          <w:szCs w:val="28"/>
        </w:rPr>
        <w:t xml:space="preserve"> чем за 20 календарных дней до дня начала проведения оценки обеспечения готовности уведомляет о сроках проведения оценки готовности посредством письменного уведомления каждого лица, подлежащего оценке обеспечения готовности, любым доступным способом, позволяющим подтвердить факт его получения. </w:t>
      </w:r>
    </w:p>
    <w:p w:rsidR="00FB66B7" w:rsidRPr="00AD68AD" w:rsidRDefault="00FB66B7" w:rsidP="002C1952">
      <w:pPr>
        <w:pStyle w:val="af"/>
        <w:spacing w:after="0" w:line="240" w:lineRule="auto"/>
        <w:ind w:firstLine="567"/>
        <w:rPr>
          <w:sz w:val="28"/>
          <w:szCs w:val="28"/>
        </w:rPr>
      </w:pPr>
    </w:p>
    <w:p w:rsidR="00FB66B7" w:rsidRPr="00AD68AD" w:rsidRDefault="003771CF" w:rsidP="002C1952">
      <w:pPr>
        <w:pStyle w:val="af"/>
        <w:tabs>
          <w:tab w:val="left" w:pos="567"/>
        </w:tabs>
        <w:spacing w:after="0" w:line="240" w:lineRule="auto"/>
        <w:ind w:firstLine="567"/>
        <w:rPr>
          <w:sz w:val="28"/>
          <w:szCs w:val="28"/>
        </w:rPr>
      </w:pPr>
      <w:r w:rsidRPr="00AD68AD">
        <w:rPr>
          <w:sz w:val="28"/>
          <w:szCs w:val="28"/>
        </w:rPr>
        <w:t>3</w:t>
      </w:r>
      <w:r w:rsidR="000A3F64" w:rsidRPr="00AD68AD">
        <w:rPr>
          <w:sz w:val="28"/>
          <w:szCs w:val="28"/>
        </w:rPr>
        <w:t>.</w:t>
      </w:r>
      <w:r w:rsidRPr="00AD68AD">
        <w:rPr>
          <w:sz w:val="28"/>
          <w:szCs w:val="28"/>
        </w:rPr>
        <w:t> </w:t>
      </w:r>
      <w:r w:rsidR="00190AC3" w:rsidRPr="00AD68AD">
        <w:rPr>
          <w:sz w:val="28"/>
          <w:szCs w:val="28"/>
        </w:rPr>
        <w:t>Предприятия, организации, учреждения</w:t>
      </w:r>
      <w:r w:rsidR="00C84815" w:rsidRPr="00AD68AD">
        <w:rPr>
          <w:sz w:val="28"/>
          <w:szCs w:val="28"/>
        </w:rPr>
        <w:t xml:space="preserve"> представляют </w:t>
      </w:r>
      <w:r w:rsidR="00190AC3" w:rsidRPr="00AD68AD">
        <w:rPr>
          <w:sz w:val="28"/>
          <w:szCs w:val="28"/>
        </w:rPr>
        <w:t>К</w:t>
      </w:r>
      <w:r w:rsidR="00C84815" w:rsidRPr="00AD68AD">
        <w:rPr>
          <w:sz w:val="28"/>
          <w:szCs w:val="28"/>
        </w:rPr>
        <w:t>омиссии документы, подтверждающие выполнение требований по обеспечению готовности к отопительному периоду, установленных пунктами 9</w:t>
      </w:r>
      <w:r w:rsidR="00D94053" w:rsidRPr="00AD68AD">
        <w:rPr>
          <w:sz w:val="28"/>
          <w:szCs w:val="28"/>
        </w:rPr>
        <w:t>-</w:t>
      </w:r>
      <w:r w:rsidR="00C84815" w:rsidRPr="00AD68AD">
        <w:rPr>
          <w:sz w:val="28"/>
          <w:szCs w:val="28"/>
        </w:rPr>
        <w:t xml:space="preserve">11 Правил, а также </w:t>
      </w:r>
      <w:r w:rsidR="00190AC3" w:rsidRPr="00AD68AD">
        <w:rPr>
          <w:sz w:val="28"/>
          <w:szCs w:val="28"/>
        </w:rPr>
        <w:t xml:space="preserve">заполненные </w:t>
      </w:r>
      <w:r w:rsidR="00C84815" w:rsidRPr="00AD68AD">
        <w:rPr>
          <w:sz w:val="28"/>
          <w:szCs w:val="28"/>
        </w:rPr>
        <w:t xml:space="preserve">оценочные листы. </w:t>
      </w:r>
    </w:p>
    <w:p w:rsidR="00FB66B7" w:rsidRPr="00AD68AD" w:rsidRDefault="00FB66B7" w:rsidP="00FB66B7">
      <w:pPr>
        <w:pStyle w:val="af"/>
        <w:spacing w:after="0" w:line="240" w:lineRule="auto"/>
        <w:rPr>
          <w:sz w:val="28"/>
          <w:szCs w:val="28"/>
        </w:rPr>
      </w:pPr>
    </w:p>
    <w:p w:rsidR="003771CF" w:rsidRPr="00AD68AD" w:rsidRDefault="003771CF" w:rsidP="002C1952">
      <w:pPr>
        <w:pStyle w:val="af"/>
        <w:spacing w:after="0" w:line="240" w:lineRule="auto"/>
        <w:ind w:firstLine="567"/>
        <w:rPr>
          <w:sz w:val="28"/>
          <w:szCs w:val="28"/>
        </w:rPr>
      </w:pPr>
      <w:r w:rsidRPr="00AD68AD">
        <w:rPr>
          <w:sz w:val="28"/>
          <w:szCs w:val="28"/>
        </w:rPr>
        <w:t>4</w:t>
      </w:r>
      <w:r w:rsidR="00C84815" w:rsidRPr="00AD68AD">
        <w:rPr>
          <w:sz w:val="28"/>
          <w:szCs w:val="28"/>
        </w:rPr>
        <w:t>. Расчет индекса готовности и проверка</w:t>
      </w:r>
      <w:r w:rsidR="00105F9A" w:rsidRPr="00AD68AD">
        <w:rPr>
          <w:sz w:val="28"/>
          <w:szCs w:val="28"/>
        </w:rPr>
        <w:t xml:space="preserve"> оценочных листов осуществляется </w:t>
      </w:r>
      <w:r w:rsidR="00C84815" w:rsidRPr="00AD68AD">
        <w:rPr>
          <w:sz w:val="28"/>
          <w:szCs w:val="28"/>
        </w:rPr>
        <w:t>теплоснабжающими организациями</w:t>
      </w:r>
      <w:r w:rsidR="003615FC" w:rsidRPr="00AD68AD">
        <w:rPr>
          <w:sz w:val="28"/>
          <w:szCs w:val="28"/>
        </w:rPr>
        <w:t xml:space="preserve"> в зону</w:t>
      </w:r>
      <w:r w:rsidR="002C1952">
        <w:rPr>
          <w:sz w:val="28"/>
          <w:szCs w:val="28"/>
        </w:rPr>
        <w:t xml:space="preserve"> </w:t>
      </w:r>
      <w:r w:rsidR="003615FC" w:rsidRPr="00AD68AD">
        <w:rPr>
          <w:sz w:val="28"/>
          <w:szCs w:val="28"/>
        </w:rPr>
        <w:t>деятельности</w:t>
      </w:r>
      <w:r w:rsidR="001543AA" w:rsidRPr="00AD68AD">
        <w:rPr>
          <w:sz w:val="28"/>
          <w:szCs w:val="28"/>
        </w:rPr>
        <w:t>,</w:t>
      </w:r>
      <w:r w:rsidR="003615FC" w:rsidRPr="00AD68AD">
        <w:rPr>
          <w:sz w:val="28"/>
          <w:szCs w:val="28"/>
        </w:rPr>
        <w:t xml:space="preserve"> которых входит соответствующая система теплоснабжения (</w:t>
      </w:r>
      <w:r w:rsidR="000E16C2" w:rsidRPr="00AD68AD">
        <w:rPr>
          <w:sz w:val="28"/>
          <w:szCs w:val="28"/>
        </w:rPr>
        <w:t>Филиал «</w:t>
      </w:r>
      <w:proofErr w:type="spellStart"/>
      <w:r w:rsidR="000E16C2" w:rsidRPr="00AD68AD">
        <w:rPr>
          <w:sz w:val="28"/>
          <w:szCs w:val="28"/>
        </w:rPr>
        <w:t>Горловкатеплосеть</w:t>
      </w:r>
      <w:proofErr w:type="spellEnd"/>
      <w:r w:rsidR="000E16C2" w:rsidRPr="00AD68AD">
        <w:rPr>
          <w:sz w:val="28"/>
          <w:szCs w:val="28"/>
        </w:rPr>
        <w:t xml:space="preserve">» Государственного унитарного предприятия </w:t>
      </w:r>
      <w:r w:rsidR="000E16C2" w:rsidRPr="00AD68AD">
        <w:rPr>
          <w:sz w:val="28"/>
          <w:szCs w:val="28"/>
        </w:rPr>
        <w:lastRenderedPageBreak/>
        <w:t>«</w:t>
      </w:r>
      <w:proofErr w:type="spellStart"/>
      <w:r w:rsidR="000E16C2" w:rsidRPr="00AD68AD">
        <w:rPr>
          <w:sz w:val="28"/>
          <w:szCs w:val="28"/>
        </w:rPr>
        <w:t>Донбасстеплоэнерго</w:t>
      </w:r>
      <w:proofErr w:type="spellEnd"/>
      <w:r w:rsidR="000E16C2" w:rsidRPr="00AD68AD">
        <w:rPr>
          <w:sz w:val="28"/>
          <w:szCs w:val="28"/>
        </w:rPr>
        <w:t>», общество с ограниченной ответственностью «</w:t>
      </w:r>
      <w:proofErr w:type="spellStart"/>
      <w:r w:rsidR="000E16C2" w:rsidRPr="00AD68AD">
        <w:rPr>
          <w:sz w:val="28"/>
          <w:szCs w:val="28"/>
        </w:rPr>
        <w:t>Горловсктеплосеть</w:t>
      </w:r>
      <w:proofErr w:type="spellEnd"/>
      <w:r w:rsidR="000E16C2" w:rsidRPr="00AD68AD">
        <w:rPr>
          <w:sz w:val="28"/>
          <w:szCs w:val="28"/>
        </w:rPr>
        <w:t>»)</w:t>
      </w:r>
      <w:r w:rsidR="003615FC" w:rsidRPr="00AD68AD">
        <w:rPr>
          <w:sz w:val="28"/>
          <w:szCs w:val="28"/>
        </w:rPr>
        <w:t>.</w:t>
      </w:r>
    </w:p>
    <w:p w:rsidR="00FB66B7" w:rsidRPr="00AD68AD" w:rsidRDefault="00FB66B7" w:rsidP="00FB66B7">
      <w:pPr>
        <w:pStyle w:val="af"/>
        <w:spacing w:after="0" w:line="240" w:lineRule="auto"/>
        <w:rPr>
          <w:rFonts w:eastAsiaTheme="minorHAnsi"/>
          <w:sz w:val="28"/>
          <w:szCs w:val="28"/>
        </w:rPr>
      </w:pPr>
    </w:p>
    <w:p w:rsidR="00D94053" w:rsidRPr="00AD68AD" w:rsidRDefault="003771CF" w:rsidP="002C1952">
      <w:pPr>
        <w:tabs>
          <w:tab w:val="left" w:pos="414"/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C4131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расхождений между сведениями (</w:t>
      </w:r>
      <w:r w:rsidR="00D94053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информацией), представленной в К</w:t>
      </w:r>
      <w:r w:rsidR="00CC4131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омиссию и данными</w:t>
      </w:r>
      <w:r w:rsidR="000E16C2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единой теплоснабжающей организаци</w:t>
      </w:r>
      <w:r w:rsidR="00E034E3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E16C2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4131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теплоснабжающих организаций, в зону деятельности которой входит соответствующая система теплоснабжения, </w:t>
      </w:r>
      <w:r w:rsidR="000E16C2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</w:t>
      </w:r>
      <w:r w:rsidR="00CC4131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запрошены дополнительные документы</w:t>
      </w:r>
      <w:r w:rsidR="002C1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4131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(сведения), предусмотренные Правилами, а также может быть пров</w:t>
      </w:r>
      <w:r w:rsidR="00D94053" w:rsidRPr="00AD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 визуальный осмотр объектов. </w:t>
      </w:r>
    </w:p>
    <w:p w:rsidR="00D94053" w:rsidRPr="00AD68AD" w:rsidRDefault="00D94053" w:rsidP="00D94053">
      <w:pPr>
        <w:tabs>
          <w:tab w:val="left" w:pos="414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4053" w:rsidRPr="00AD68AD" w:rsidRDefault="00D94053" w:rsidP="002C1952">
      <w:pPr>
        <w:tabs>
          <w:tab w:val="left" w:pos="414"/>
          <w:tab w:val="left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8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6.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теплоснабжающей организацией в комиссию для определения уровня готовности и оформления результатов оценки обеспечения готовности.</w:t>
      </w:r>
    </w:p>
    <w:p w:rsidR="00D94053" w:rsidRPr="00AD68AD" w:rsidRDefault="00D94053" w:rsidP="00D94053">
      <w:pPr>
        <w:tabs>
          <w:tab w:val="left" w:pos="414"/>
          <w:tab w:val="left" w:pos="567"/>
        </w:tabs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4053" w:rsidRPr="00AD68AD" w:rsidRDefault="00D94053" w:rsidP="002C1952">
      <w:pPr>
        <w:tabs>
          <w:tab w:val="left" w:pos="41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8AD">
        <w:rPr>
          <w:rFonts w:ascii="Times New Roman" w:eastAsia="Times New Roman" w:hAnsi="Times New Roman" w:cs="Times New Roman"/>
          <w:sz w:val="28"/>
          <w:szCs w:val="28"/>
          <w:lang w:eastAsia="ar-SA"/>
        </w:rPr>
        <w:t>7. Результаты оценки обеспечения готовности оформляются в акте, который составляется не позднее одного рабочего дня с даты завершения оценки обеспечения готовности.</w:t>
      </w:r>
    </w:p>
    <w:p w:rsidR="00D94053" w:rsidRPr="00AD68AD" w:rsidRDefault="00D94053" w:rsidP="002C1952">
      <w:pPr>
        <w:tabs>
          <w:tab w:val="left" w:pos="41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8AD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акту прилагается заполненный оценочный лист на каждый объект оценки обеспечения готовности. При наличии у комиссии замечаний к соблюдению проверяемым лицом требований по обеспечению готовности, установленных Правилами, в оценочном листе указывается срок устранения выявленных замечаний.</w:t>
      </w:r>
    </w:p>
    <w:p w:rsidR="00D94053" w:rsidRPr="00AD68AD" w:rsidRDefault="00D94053" w:rsidP="00D94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053" w:rsidRDefault="00D94053" w:rsidP="002C1952">
      <w:pPr>
        <w:pStyle w:val="af"/>
        <w:tabs>
          <w:tab w:val="left" w:pos="567"/>
        </w:tabs>
        <w:spacing w:after="0" w:line="240" w:lineRule="auto"/>
        <w:ind w:firstLine="567"/>
        <w:rPr>
          <w:sz w:val="28"/>
          <w:szCs w:val="28"/>
          <w:lang w:eastAsia="ar-SA"/>
        </w:rPr>
      </w:pPr>
      <w:r w:rsidRPr="00AD68AD">
        <w:rPr>
          <w:sz w:val="28"/>
          <w:szCs w:val="28"/>
        </w:rPr>
        <w:t>8. В случае указанн</w:t>
      </w:r>
      <w:r w:rsidR="0072408C" w:rsidRPr="00AD68AD">
        <w:rPr>
          <w:sz w:val="28"/>
          <w:szCs w:val="28"/>
        </w:rPr>
        <w:t>ых в оценочном листе замечаний Комисси</w:t>
      </w:r>
      <w:r w:rsidR="00E354E2" w:rsidRPr="00AD68AD">
        <w:rPr>
          <w:sz w:val="28"/>
          <w:szCs w:val="28"/>
        </w:rPr>
        <w:t>и</w:t>
      </w:r>
      <w:r w:rsidRPr="00AD68AD">
        <w:rPr>
          <w:sz w:val="28"/>
          <w:szCs w:val="28"/>
        </w:rPr>
        <w:t>, на основании уведомления об устранении замечаний лица, в отношении которого был выдан оценочный лист с замечаниями, не позднее 14 кал</w:t>
      </w:r>
      <w:r w:rsidR="0072408C" w:rsidRPr="00AD68AD">
        <w:rPr>
          <w:sz w:val="28"/>
          <w:szCs w:val="28"/>
        </w:rPr>
        <w:t>ендарных дней со дня получения К</w:t>
      </w:r>
      <w:r w:rsidRPr="00AD68AD">
        <w:rPr>
          <w:sz w:val="28"/>
          <w:szCs w:val="28"/>
        </w:rPr>
        <w:t xml:space="preserve">омиссией такого уведомления, проводится повторная оценка обеспечения </w:t>
      </w:r>
      <w:r w:rsidRPr="00AD68AD">
        <w:rPr>
          <w:sz w:val="28"/>
          <w:szCs w:val="28"/>
          <w:lang w:eastAsia="ar-SA"/>
        </w:rPr>
        <w:t xml:space="preserve">готовности на предмет устранения ранее выданных замечаний, по результатам которой составляется новый акт и прилагается новый оценочный лист. </w:t>
      </w:r>
    </w:p>
    <w:p w:rsidR="00AD68AD" w:rsidRDefault="00AD68AD" w:rsidP="00AD68AD">
      <w:pPr>
        <w:pStyle w:val="af"/>
        <w:tabs>
          <w:tab w:val="left" w:pos="567"/>
        </w:tabs>
        <w:spacing w:after="0" w:line="240" w:lineRule="auto"/>
        <w:rPr>
          <w:sz w:val="28"/>
          <w:szCs w:val="28"/>
          <w:lang w:eastAsia="ar-SA"/>
        </w:rPr>
      </w:pPr>
    </w:p>
    <w:p w:rsidR="00D94053" w:rsidRPr="00AD68AD" w:rsidRDefault="00D94053" w:rsidP="002C1952">
      <w:pPr>
        <w:tabs>
          <w:tab w:val="left" w:pos="414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8AD">
        <w:rPr>
          <w:rFonts w:ascii="Times New Roman" w:eastAsia="Times New Roman" w:hAnsi="Times New Roman" w:cs="Times New Roman"/>
          <w:sz w:val="28"/>
          <w:szCs w:val="28"/>
          <w:lang w:eastAsia="ar-SA"/>
        </w:rPr>
        <w:t>9.</w:t>
      </w:r>
      <w:r w:rsidR="00AD68AD">
        <w:rPr>
          <w:rFonts w:ascii="Times New Roman" w:eastAsia="Times New Roman" w:hAnsi="Times New Roman" w:cs="Times New Roman"/>
          <w:sz w:val="28"/>
          <w:szCs w:val="28"/>
          <w:lang w:eastAsia="ar-SA"/>
        </w:rPr>
        <w:t>  </w:t>
      </w:r>
      <w:r w:rsidRPr="00AD68AD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составления акта определяется руководителем уполном</w:t>
      </w:r>
      <w:r w:rsidR="0072408C" w:rsidRPr="00AD68AD">
        <w:rPr>
          <w:rFonts w:ascii="Times New Roman" w:eastAsia="Times New Roman" w:hAnsi="Times New Roman" w:cs="Times New Roman"/>
          <w:sz w:val="28"/>
          <w:szCs w:val="28"/>
          <w:lang w:eastAsia="ar-SA"/>
        </w:rPr>
        <w:t>оченного органа, образовавшего К</w:t>
      </w:r>
      <w:r w:rsidRPr="00AD68AD">
        <w:rPr>
          <w:rFonts w:ascii="Times New Roman" w:eastAsia="Times New Roman" w:hAnsi="Times New Roman" w:cs="Times New Roman"/>
          <w:sz w:val="28"/>
          <w:szCs w:val="28"/>
          <w:lang w:eastAsia="ar-SA"/>
        </w:rPr>
        <w:t>омиссию, исходя из климатических условий, но не позднее 10 сентября 2025 года.</w:t>
      </w:r>
    </w:p>
    <w:p w:rsidR="00D94053" w:rsidRPr="00AD68AD" w:rsidRDefault="00D94053" w:rsidP="002C1952">
      <w:pPr>
        <w:tabs>
          <w:tab w:val="left" w:pos="41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25C7" w:rsidRPr="008F25C7" w:rsidRDefault="00D94053" w:rsidP="002C1952">
      <w:pPr>
        <w:tabs>
          <w:tab w:val="left" w:pos="41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8AD">
        <w:rPr>
          <w:rFonts w:ascii="Times New Roman" w:eastAsia="Times New Roman" w:hAnsi="Times New Roman" w:cs="Times New Roman"/>
          <w:sz w:val="28"/>
          <w:szCs w:val="28"/>
          <w:lang w:eastAsia="ar-SA"/>
        </w:rPr>
        <w:t>10. Паспорт обеспечения готовности к отопительному периоду (далее – паспорт) выдается в течении 5 рабочих дней со дня подписания акта, в случаях, если в отношении проверяемого лица установлен уровень готовности «Готов», а также в случае установления в отношении проверяемого лица уровня готовности «Готов с условиями», е</w:t>
      </w:r>
      <w:r w:rsidR="0072408C" w:rsidRPr="00AD68AD">
        <w:rPr>
          <w:rFonts w:ascii="Times New Roman" w:eastAsia="Times New Roman" w:hAnsi="Times New Roman" w:cs="Times New Roman"/>
          <w:sz w:val="28"/>
          <w:szCs w:val="28"/>
          <w:lang w:eastAsia="ar-SA"/>
        </w:rPr>
        <w:t>сли сроки устранения замечаний К</w:t>
      </w:r>
      <w:r w:rsidRPr="00AD68AD">
        <w:rPr>
          <w:rFonts w:ascii="Times New Roman" w:eastAsia="Times New Roman" w:hAnsi="Times New Roman" w:cs="Times New Roman"/>
          <w:sz w:val="28"/>
          <w:szCs w:val="28"/>
          <w:lang w:eastAsia="ar-SA"/>
        </w:rPr>
        <w:t>омиссии по обеспечению готовности и повторная оценка обеспечения готовности на предмет устранения ранее выданных замечаний выходят за рамки срока 10 сентября 2025 года.</w:t>
      </w:r>
    </w:p>
    <w:p w:rsidR="008F25C7" w:rsidRDefault="008F25C7" w:rsidP="00D94053">
      <w:pPr>
        <w:tabs>
          <w:tab w:val="left" w:pos="4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F25C7" w:rsidSect="00AD68AD">
          <w:headerReference w:type="default" r:id="rId20"/>
          <w:headerReference w:type="first" r:id="rId21"/>
          <w:pgSz w:w="11906" w:h="16838" w:code="9"/>
          <w:pgMar w:top="851" w:right="707" w:bottom="709" w:left="1701" w:header="709" w:footer="709" w:gutter="0"/>
          <w:cols w:space="708"/>
          <w:titlePg/>
          <w:docGrid w:linePitch="360"/>
        </w:sectPr>
      </w:pPr>
    </w:p>
    <w:p w:rsidR="00D94053" w:rsidRPr="008F25C7" w:rsidRDefault="00D94053" w:rsidP="00D94053">
      <w:pPr>
        <w:tabs>
          <w:tab w:val="left" w:pos="4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0A3F64" w:rsidRPr="008F25C7" w:rsidRDefault="00D94053" w:rsidP="008F25C7">
      <w:pPr>
        <w:tabs>
          <w:tab w:val="left" w:pos="414"/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8AD">
        <w:rPr>
          <w:rFonts w:ascii="Times New Roman" w:eastAsia="Times New Roman" w:hAnsi="Times New Roman" w:cs="Times New Roman"/>
          <w:sz w:val="28"/>
          <w:szCs w:val="28"/>
          <w:lang w:eastAsia="ar-SA"/>
        </w:rPr>
        <w:t>11. Сроки выдачи паспортов определяются председателем (заместителем председателя) Комиссии в зависимости от особенностей климатических условий, но не позднее 15 сентября 2025 года.</w:t>
      </w:r>
    </w:p>
    <w:sectPr w:rsidR="000A3F64" w:rsidRPr="008F25C7" w:rsidSect="000D1882">
      <w:headerReference w:type="first" r:id="rId22"/>
      <w:pgSz w:w="11906" w:h="16838" w:code="9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4C" w:rsidRDefault="00583D4C">
      <w:pPr>
        <w:spacing w:after="0" w:line="240" w:lineRule="auto"/>
      </w:pPr>
      <w:r>
        <w:separator/>
      </w:r>
    </w:p>
  </w:endnote>
  <w:endnote w:type="continuationSeparator" w:id="0">
    <w:p w:rsidR="00583D4C" w:rsidRDefault="0058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4C" w:rsidRDefault="00583D4C">
      <w:pPr>
        <w:spacing w:after="0" w:line="240" w:lineRule="auto"/>
      </w:pPr>
      <w:r>
        <w:separator/>
      </w:r>
    </w:p>
  </w:footnote>
  <w:footnote w:type="continuationSeparator" w:id="0">
    <w:p w:rsidR="00583D4C" w:rsidRDefault="0058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33" w:rsidRDefault="00BD153F" w:rsidP="000B1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19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933" w:rsidRDefault="000B1933">
    <w:pPr>
      <w:pStyle w:val="a3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5C7" w:rsidRPr="008F25C7" w:rsidRDefault="008F25C7" w:rsidP="008F25C7">
    <w:pPr>
      <w:pStyle w:val="a3"/>
      <w:ind w:firstLine="0"/>
      <w:jc w:val="center"/>
      <w:rPr>
        <w:lang w:val="en-US"/>
      </w:rPr>
    </w:pPr>
    <w:r>
      <w:rPr>
        <w:lang w:val="en-US"/>
      </w:rPr>
      <w:t>2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F6D" w:rsidRPr="008F25C7" w:rsidRDefault="008F25C7" w:rsidP="00921F6D">
    <w:pPr>
      <w:pStyle w:val="a3"/>
      <w:ind w:firstLine="0"/>
      <w:jc w:val="center"/>
      <w:rPr>
        <w:lang w:val="en-US"/>
      </w:rPr>
    </w:pPr>
    <w:r>
      <w:rPr>
        <w:lang w:val="en-US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42036"/>
    </w:sdtPr>
    <w:sdtEndPr/>
    <w:sdtContent>
      <w:p w:rsidR="00A4245A" w:rsidRDefault="00921F6D" w:rsidP="00921F6D">
        <w:pPr>
          <w:pStyle w:val="a3"/>
          <w:ind w:firstLine="0"/>
          <w:jc w:val="center"/>
        </w:pPr>
        <w:r>
          <w:t>2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5C7" w:rsidRPr="008F25C7" w:rsidRDefault="008F25C7" w:rsidP="008F25C7">
    <w:pPr>
      <w:pStyle w:val="a3"/>
      <w:ind w:firstLine="0"/>
      <w:jc w:val="center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324663"/>
    </w:sdtPr>
    <w:sdtEndPr/>
    <w:sdtContent>
      <w:p w:rsidR="00921F6D" w:rsidRDefault="008F25C7" w:rsidP="00921F6D">
        <w:pPr>
          <w:pStyle w:val="a3"/>
          <w:ind w:firstLine="0"/>
          <w:jc w:val="center"/>
        </w:pPr>
        <w:r>
          <w:rPr>
            <w:lang w:val="en-US"/>
          </w:rPr>
          <w:t>2</w: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5C7" w:rsidRPr="008F25C7" w:rsidRDefault="008F25C7" w:rsidP="008F25C7">
    <w:pPr>
      <w:pStyle w:val="a3"/>
      <w:ind w:firstLine="0"/>
      <w:jc w:val="cent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5C7" w:rsidRPr="008F25C7" w:rsidRDefault="008F25C7" w:rsidP="008F25C7">
    <w:pPr>
      <w:pStyle w:val="a3"/>
      <w:ind w:firstLine="0"/>
      <w:jc w:val="center"/>
      <w:rPr>
        <w:lang w:val="en-US"/>
      </w:rPr>
    </w:pPr>
    <w:r>
      <w:rPr>
        <w:lang w:val="en-US"/>
      </w:rPr>
      <w:t>3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5C7" w:rsidRPr="008F25C7" w:rsidRDefault="008F25C7" w:rsidP="008F25C7">
    <w:pPr>
      <w:pStyle w:val="a3"/>
      <w:ind w:firstLine="0"/>
      <w:jc w:val="center"/>
      <w:rPr>
        <w:lang w:val="en-US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324669"/>
    </w:sdtPr>
    <w:sdtEndPr/>
    <w:sdtContent>
      <w:p w:rsidR="00921F6D" w:rsidRDefault="008F25C7" w:rsidP="00921F6D">
        <w:pPr>
          <w:pStyle w:val="a3"/>
          <w:ind w:firstLine="0"/>
          <w:jc w:val="center"/>
        </w:pPr>
        <w:r>
          <w:rPr>
            <w:lang w:val="en-US"/>
          </w:rPr>
          <w:t>3</w:t>
        </w: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324671"/>
    </w:sdtPr>
    <w:sdtEndPr/>
    <w:sdtContent>
      <w:p w:rsidR="008F25C7" w:rsidRDefault="008F25C7" w:rsidP="00921F6D">
        <w:pPr>
          <w:pStyle w:val="a3"/>
          <w:ind w:firstLine="0"/>
          <w:jc w:val="center"/>
        </w:pPr>
        <w:r>
          <w:rPr>
            <w:lang w:val="en-US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3E63"/>
    <w:multiLevelType w:val="multilevel"/>
    <w:tmpl w:val="5F18A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57503F3"/>
    <w:multiLevelType w:val="multilevel"/>
    <w:tmpl w:val="64E2A90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6"/>
      </w:rPr>
    </w:lvl>
  </w:abstractNum>
  <w:abstractNum w:abstractNumId="2" w15:restartNumberingAfterBreak="0">
    <w:nsid w:val="29596627"/>
    <w:multiLevelType w:val="multilevel"/>
    <w:tmpl w:val="6D48E5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  <w:color w:val="000000"/>
        <w:sz w:val="28"/>
      </w:rPr>
    </w:lvl>
  </w:abstractNum>
  <w:abstractNum w:abstractNumId="3" w15:restartNumberingAfterBreak="0">
    <w:nsid w:val="32146143"/>
    <w:multiLevelType w:val="multilevel"/>
    <w:tmpl w:val="57D8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44A00360"/>
    <w:multiLevelType w:val="multilevel"/>
    <w:tmpl w:val="8CD43E6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50325A58"/>
    <w:multiLevelType w:val="multilevel"/>
    <w:tmpl w:val="A6300A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6" w15:restartNumberingAfterBreak="0">
    <w:nsid w:val="613C159F"/>
    <w:multiLevelType w:val="multilevel"/>
    <w:tmpl w:val="2E002A9E"/>
    <w:lvl w:ilvl="0">
      <w:start w:val="2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 w15:restartNumberingAfterBreak="0">
    <w:nsid w:val="66355B95"/>
    <w:multiLevelType w:val="hybridMultilevel"/>
    <w:tmpl w:val="1200F5E4"/>
    <w:lvl w:ilvl="0" w:tplc="5400F1F0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 w15:restartNumberingAfterBreak="0">
    <w:nsid w:val="6E8D55C8"/>
    <w:multiLevelType w:val="multilevel"/>
    <w:tmpl w:val="2DFC679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8291587"/>
    <w:multiLevelType w:val="multilevel"/>
    <w:tmpl w:val="C436E2B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F1C3C5E"/>
    <w:multiLevelType w:val="hybridMultilevel"/>
    <w:tmpl w:val="9AFE6AE8"/>
    <w:lvl w:ilvl="0" w:tplc="5CC214D6">
      <w:start w:val="6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8F2"/>
    <w:rsid w:val="00002548"/>
    <w:rsid w:val="00043D1D"/>
    <w:rsid w:val="000508F2"/>
    <w:rsid w:val="000532AB"/>
    <w:rsid w:val="00061C93"/>
    <w:rsid w:val="0007279B"/>
    <w:rsid w:val="000931C4"/>
    <w:rsid w:val="000970A1"/>
    <w:rsid w:val="000A0625"/>
    <w:rsid w:val="000A20CF"/>
    <w:rsid w:val="000A3F64"/>
    <w:rsid w:val="000B1933"/>
    <w:rsid w:val="000B34DA"/>
    <w:rsid w:val="000B792C"/>
    <w:rsid w:val="000D1882"/>
    <w:rsid w:val="000E16C2"/>
    <w:rsid w:val="00105F9A"/>
    <w:rsid w:val="00110E4B"/>
    <w:rsid w:val="00115351"/>
    <w:rsid w:val="00126AED"/>
    <w:rsid w:val="0013223E"/>
    <w:rsid w:val="0013796A"/>
    <w:rsid w:val="00137BA0"/>
    <w:rsid w:val="001543AA"/>
    <w:rsid w:val="00165E99"/>
    <w:rsid w:val="00190AC3"/>
    <w:rsid w:val="00192412"/>
    <w:rsid w:val="00195FE3"/>
    <w:rsid w:val="001A4FF8"/>
    <w:rsid w:val="001B4105"/>
    <w:rsid w:val="001C09AE"/>
    <w:rsid w:val="001C25BB"/>
    <w:rsid w:val="001C639E"/>
    <w:rsid w:val="001D26C7"/>
    <w:rsid w:val="001E7F7A"/>
    <w:rsid w:val="0021690C"/>
    <w:rsid w:val="00221132"/>
    <w:rsid w:val="00222877"/>
    <w:rsid w:val="002267CC"/>
    <w:rsid w:val="00227160"/>
    <w:rsid w:val="00233E8C"/>
    <w:rsid w:val="002549F8"/>
    <w:rsid w:val="00262957"/>
    <w:rsid w:val="002637B6"/>
    <w:rsid w:val="00282B69"/>
    <w:rsid w:val="002A4B45"/>
    <w:rsid w:val="002B092A"/>
    <w:rsid w:val="002B343F"/>
    <w:rsid w:val="002B6DCD"/>
    <w:rsid w:val="002C02DD"/>
    <w:rsid w:val="002C1952"/>
    <w:rsid w:val="002C4CF8"/>
    <w:rsid w:val="002E2AE1"/>
    <w:rsid w:val="002F103C"/>
    <w:rsid w:val="003073AA"/>
    <w:rsid w:val="00322033"/>
    <w:rsid w:val="00337D82"/>
    <w:rsid w:val="00342FC1"/>
    <w:rsid w:val="003556FF"/>
    <w:rsid w:val="003615FC"/>
    <w:rsid w:val="00373427"/>
    <w:rsid w:val="003771CF"/>
    <w:rsid w:val="00387704"/>
    <w:rsid w:val="003952F4"/>
    <w:rsid w:val="003A471B"/>
    <w:rsid w:val="003B0A4B"/>
    <w:rsid w:val="003B0C8A"/>
    <w:rsid w:val="003C22A1"/>
    <w:rsid w:val="003D016B"/>
    <w:rsid w:val="003D12CD"/>
    <w:rsid w:val="003D1393"/>
    <w:rsid w:val="003D1913"/>
    <w:rsid w:val="003D3151"/>
    <w:rsid w:val="003E03AA"/>
    <w:rsid w:val="003F5197"/>
    <w:rsid w:val="00405506"/>
    <w:rsid w:val="00415236"/>
    <w:rsid w:val="00416E9A"/>
    <w:rsid w:val="00423D7D"/>
    <w:rsid w:val="00442E66"/>
    <w:rsid w:val="0044765A"/>
    <w:rsid w:val="00461094"/>
    <w:rsid w:val="00466AA6"/>
    <w:rsid w:val="00471B18"/>
    <w:rsid w:val="00471C80"/>
    <w:rsid w:val="004830C8"/>
    <w:rsid w:val="0048405A"/>
    <w:rsid w:val="00494366"/>
    <w:rsid w:val="004A458A"/>
    <w:rsid w:val="004B38E4"/>
    <w:rsid w:val="004B7884"/>
    <w:rsid w:val="004C0C3D"/>
    <w:rsid w:val="004C239F"/>
    <w:rsid w:val="004D07E6"/>
    <w:rsid w:val="004F6D06"/>
    <w:rsid w:val="004F7B62"/>
    <w:rsid w:val="005003C6"/>
    <w:rsid w:val="005104C9"/>
    <w:rsid w:val="00514ED2"/>
    <w:rsid w:val="00533A63"/>
    <w:rsid w:val="00542D89"/>
    <w:rsid w:val="005467F3"/>
    <w:rsid w:val="00550E9A"/>
    <w:rsid w:val="00554EB5"/>
    <w:rsid w:val="00555CE7"/>
    <w:rsid w:val="00582455"/>
    <w:rsid w:val="00583D4C"/>
    <w:rsid w:val="0059113C"/>
    <w:rsid w:val="005947CE"/>
    <w:rsid w:val="005A07DA"/>
    <w:rsid w:val="005A777A"/>
    <w:rsid w:val="005C4F76"/>
    <w:rsid w:val="005D7147"/>
    <w:rsid w:val="005E3C11"/>
    <w:rsid w:val="005E7894"/>
    <w:rsid w:val="005F4AB5"/>
    <w:rsid w:val="005F6E6C"/>
    <w:rsid w:val="00600DC7"/>
    <w:rsid w:val="00603B14"/>
    <w:rsid w:val="00617D62"/>
    <w:rsid w:val="00633A31"/>
    <w:rsid w:val="00634C24"/>
    <w:rsid w:val="00642BA7"/>
    <w:rsid w:val="00653C12"/>
    <w:rsid w:val="006762B5"/>
    <w:rsid w:val="006C2983"/>
    <w:rsid w:val="00700A37"/>
    <w:rsid w:val="00700D26"/>
    <w:rsid w:val="0070580B"/>
    <w:rsid w:val="0072408C"/>
    <w:rsid w:val="007415A6"/>
    <w:rsid w:val="00782930"/>
    <w:rsid w:val="007C75FF"/>
    <w:rsid w:val="007E23AB"/>
    <w:rsid w:val="007E3965"/>
    <w:rsid w:val="008042AF"/>
    <w:rsid w:val="00834606"/>
    <w:rsid w:val="0084080E"/>
    <w:rsid w:val="0084271A"/>
    <w:rsid w:val="00843AB7"/>
    <w:rsid w:val="00845444"/>
    <w:rsid w:val="00860FFD"/>
    <w:rsid w:val="00862B40"/>
    <w:rsid w:val="008642DA"/>
    <w:rsid w:val="00870265"/>
    <w:rsid w:val="0088571A"/>
    <w:rsid w:val="00892715"/>
    <w:rsid w:val="00892FB8"/>
    <w:rsid w:val="0089493D"/>
    <w:rsid w:val="008A013E"/>
    <w:rsid w:val="008B07F4"/>
    <w:rsid w:val="008B14F8"/>
    <w:rsid w:val="008B3609"/>
    <w:rsid w:val="008B4E2B"/>
    <w:rsid w:val="008B6E3F"/>
    <w:rsid w:val="008C36AB"/>
    <w:rsid w:val="008D1D38"/>
    <w:rsid w:val="008E3685"/>
    <w:rsid w:val="008E369E"/>
    <w:rsid w:val="008E43FC"/>
    <w:rsid w:val="008E5ECA"/>
    <w:rsid w:val="008E7C4B"/>
    <w:rsid w:val="008F0835"/>
    <w:rsid w:val="008F25C7"/>
    <w:rsid w:val="008F3D53"/>
    <w:rsid w:val="008F575B"/>
    <w:rsid w:val="00905DD9"/>
    <w:rsid w:val="00907BC6"/>
    <w:rsid w:val="00911179"/>
    <w:rsid w:val="00916A97"/>
    <w:rsid w:val="00921F6D"/>
    <w:rsid w:val="0092605E"/>
    <w:rsid w:val="00934EB1"/>
    <w:rsid w:val="00946216"/>
    <w:rsid w:val="00947F76"/>
    <w:rsid w:val="00950AEC"/>
    <w:rsid w:val="00951044"/>
    <w:rsid w:val="00964F0F"/>
    <w:rsid w:val="009735B6"/>
    <w:rsid w:val="00974F33"/>
    <w:rsid w:val="009776F3"/>
    <w:rsid w:val="00986ED6"/>
    <w:rsid w:val="00997280"/>
    <w:rsid w:val="009A698A"/>
    <w:rsid w:val="009B294C"/>
    <w:rsid w:val="009C27BA"/>
    <w:rsid w:val="009C7C23"/>
    <w:rsid w:val="009D0AC6"/>
    <w:rsid w:val="009D235B"/>
    <w:rsid w:val="009E2441"/>
    <w:rsid w:val="00A026FF"/>
    <w:rsid w:val="00A23331"/>
    <w:rsid w:val="00A304FC"/>
    <w:rsid w:val="00A40BC6"/>
    <w:rsid w:val="00A4245A"/>
    <w:rsid w:val="00A446CF"/>
    <w:rsid w:val="00A623DB"/>
    <w:rsid w:val="00A74E91"/>
    <w:rsid w:val="00AA299D"/>
    <w:rsid w:val="00AD553A"/>
    <w:rsid w:val="00AD68AD"/>
    <w:rsid w:val="00AE1A08"/>
    <w:rsid w:val="00AE1C3F"/>
    <w:rsid w:val="00AE7114"/>
    <w:rsid w:val="00B02272"/>
    <w:rsid w:val="00B14B53"/>
    <w:rsid w:val="00B15888"/>
    <w:rsid w:val="00B16EC9"/>
    <w:rsid w:val="00B26BBE"/>
    <w:rsid w:val="00B326C6"/>
    <w:rsid w:val="00B6365C"/>
    <w:rsid w:val="00B71154"/>
    <w:rsid w:val="00B8497A"/>
    <w:rsid w:val="00B936FC"/>
    <w:rsid w:val="00BC04FE"/>
    <w:rsid w:val="00BC2880"/>
    <w:rsid w:val="00BD153F"/>
    <w:rsid w:val="00BE1220"/>
    <w:rsid w:val="00BE1D73"/>
    <w:rsid w:val="00BF2A90"/>
    <w:rsid w:val="00C20051"/>
    <w:rsid w:val="00C32028"/>
    <w:rsid w:val="00C3281F"/>
    <w:rsid w:val="00C36E7E"/>
    <w:rsid w:val="00C5293E"/>
    <w:rsid w:val="00C55B5B"/>
    <w:rsid w:val="00C62DDC"/>
    <w:rsid w:val="00C84815"/>
    <w:rsid w:val="00C854CE"/>
    <w:rsid w:val="00C8626A"/>
    <w:rsid w:val="00CB3540"/>
    <w:rsid w:val="00CC4131"/>
    <w:rsid w:val="00CC7BDE"/>
    <w:rsid w:val="00D12EA1"/>
    <w:rsid w:val="00D22C2E"/>
    <w:rsid w:val="00D23231"/>
    <w:rsid w:val="00D27E22"/>
    <w:rsid w:val="00D3331E"/>
    <w:rsid w:val="00D3456B"/>
    <w:rsid w:val="00D349DB"/>
    <w:rsid w:val="00D35003"/>
    <w:rsid w:val="00D41BC8"/>
    <w:rsid w:val="00D448A4"/>
    <w:rsid w:val="00D53CBB"/>
    <w:rsid w:val="00D558CA"/>
    <w:rsid w:val="00D56A85"/>
    <w:rsid w:val="00D62649"/>
    <w:rsid w:val="00D63B9B"/>
    <w:rsid w:val="00D64327"/>
    <w:rsid w:val="00D82B97"/>
    <w:rsid w:val="00D94053"/>
    <w:rsid w:val="00DA5B41"/>
    <w:rsid w:val="00DC388F"/>
    <w:rsid w:val="00DC7867"/>
    <w:rsid w:val="00DD0743"/>
    <w:rsid w:val="00DF42E0"/>
    <w:rsid w:val="00E03120"/>
    <w:rsid w:val="00E034E3"/>
    <w:rsid w:val="00E07BA9"/>
    <w:rsid w:val="00E126F5"/>
    <w:rsid w:val="00E178C0"/>
    <w:rsid w:val="00E24374"/>
    <w:rsid w:val="00E354E2"/>
    <w:rsid w:val="00E36FD4"/>
    <w:rsid w:val="00E542C2"/>
    <w:rsid w:val="00E67C7F"/>
    <w:rsid w:val="00E819AA"/>
    <w:rsid w:val="00E875E3"/>
    <w:rsid w:val="00E926FF"/>
    <w:rsid w:val="00EA2FEB"/>
    <w:rsid w:val="00EB11A0"/>
    <w:rsid w:val="00EB7308"/>
    <w:rsid w:val="00EB773F"/>
    <w:rsid w:val="00EE49B9"/>
    <w:rsid w:val="00EE55ED"/>
    <w:rsid w:val="00EE7F5C"/>
    <w:rsid w:val="00EF6618"/>
    <w:rsid w:val="00F035D2"/>
    <w:rsid w:val="00F13FB0"/>
    <w:rsid w:val="00F15F45"/>
    <w:rsid w:val="00F21435"/>
    <w:rsid w:val="00F2630B"/>
    <w:rsid w:val="00F26D8F"/>
    <w:rsid w:val="00F27294"/>
    <w:rsid w:val="00F314DD"/>
    <w:rsid w:val="00F31DC2"/>
    <w:rsid w:val="00F35A85"/>
    <w:rsid w:val="00F42390"/>
    <w:rsid w:val="00F43585"/>
    <w:rsid w:val="00F518CF"/>
    <w:rsid w:val="00F564E9"/>
    <w:rsid w:val="00F70B94"/>
    <w:rsid w:val="00F7138D"/>
    <w:rsid w:val="00F825D9"/>
    <w:rsid w:val="00F85B0B"/>
    <w:rsid w:val="00FB303E"/>
    <w:rsid w:val="00FB4D0E"/>
    <w:rsid w:val="00FB50C5"/>
    <w:rsid w:val="00FB6479"/>
    <w:rsid w:val="00FB66B7"/>
    <w:rsid w:val="00FC1EAF"/>
    <w:rsid w:val="00FE44CC"/>
    <w:rsid w:val="00FE55F4"/>
    <w:rsid w:val="00FF0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39BB0"/>
  <w15:docId w15:val="{268948DF-0343-4E80-98AF-9F63B1E3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49B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E4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49B9"/>
  </w:style>
  <w:style w:type="paragraph" w:styleId="a6">
    <w:name w:val="List Paragraph"/>
    <w:basedOn w:val="a"/>
    <w:uiPriority w:val="34"/>
    <w:qFormat/>
    <w:rsid w:val="00EE49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6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639E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1"/>
    <w:rsid w:val="00282B69"/>
    <w:rPr>
      <w:sz w:val="28"/>
      <w:szCs w:val="28"/>
    </w:rPr>
  </w:style>
  <w:style w:type="paragraph" w:customStyle="1" w:styleId="1">
    <w:name w:val="Основной текст1"/>
    <w:basedOn w:val="a"/>
    <w:link w:val="a9"/>
    <w:rsid w:val="00282B69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10">
    <w:name w:val="Абзац списка1"/>
    <w:basedOn w:val="a"/>
    <w:rsid w:val="004B788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4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7F76"/>
  </w:style>
  <w:style w:type="paragraph" w:styleId="ac">
    <w:name w:val="No Spacing"/>
    <w:uiPriority w:val="1"/>
    <w:qFormat/>
    <w:rsid w:val="00F13FB0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F13FB0"/>
    <w:rPr>
      <w:color w:val="0000FF"/>
      <w:u w:val="single"/>
    </w:rPr>
  </w:style>
  <w:style w:type="table" w:styleId="ae">
    <w:name w:val="Table Grid"/>
    <w:basedOn w:val="a1"/>
    <w:uiPriority w:val="39"/>
    <w:rsid w:val="00AD5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"/>
    <w:basedOn w:val="a"/>
    <w:link w:val="af0"/>
    <w:uiPriority w:val="99"/>
    <w:unhideWhenUsed/>
    <w:rsid w:val="00FB66B7"/>
    <w:pPr>
      <w:tabs>
        <w:tab w:val="left" w:pos="414"/>
      </w:tabs>
      <w:spacing w:after="120"/>
      <w:ind w:firstLine="414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FB66B7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rlovka-r897.gosweb.gosuslugi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1310323156" TargetMode="Externa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10323156" TargetMode="External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C9803-E0B3-4F94-AC2E-1BF5BED9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УЖКХ</dc:creator>
  <cp:lastModifiedBy>Protokol</cp:lastModifiedBy>
  <cp:revision>17</cp:revision>
  <cp:lastPrinted>2025-06-02T06:30:00Z</cp:lastPrinted>
  <dcterms:created xsi:type="dcterms:W3CDTF">2025-05-30T04:59:00Z</dcterms:created>
  <dcterms:modified xsi:type="dcterms:W3CDTF">2025-06-02T06:34:00Z</dcterms:modified>
</cp:coreProperties>
</file>