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BD4B" w14:textId="77777777" w:rsidR="003D3ADA" w:rsidRPr="003D3ADA" w:rsidRDefault="003D3ADA" w:rsidP="003D3ADA">
      <w:pPr>
        <w:spacing w:after="0" w:line="240" w:lineRule="auto"/>
        <w:jc w:val="center"/>
        <w:rPr>
          <w:rStyle w:val="translation-chunk"/>
          <w:rFonts w:ascii="Times New Roman" w:hAnsi="Times New Roman" w:cs="Times New Roman"/>
          <w:b/>
          <w:sz w:val="28"/>
        </w:rPr>
      </w:pPr>
      <w:r w:rsidRPr="003D3ADA">
        <w:rPr>
          <w:rStyle w:val="translation-chunk"/>
          <w:rFonts w:ascii="Times New Roman" w:hAnsi="Times New Roman" w:cs="Times New Roman"/>
          <w:b/>
          <w:sz w:val="28"/>
        </w:rPr>
        <w:t>ИНФОРМАЦИОННО-АНАЛИТИЧЕСКАЯ СПРАВКА</w:t>
      </w:r>
    </w:p>
    <w:p w14:paraId="00B2C88E" w14:textId="074DD3D2" w:rsidR="003D3ADA" w:rsidRPr="003D3ADA" w:rsidRDefault="003D3ADA" w:rsidP="003D3ADA">
      <w:pPr>
        <w:spacing w:after="0" w:line="240" w:lineRule="auto"/>
        <w:jc w:val="center"/>
        <w:rPr>
          <w:rStyle w:val="translation-chunk"/>
          <w:rFonts w:ascii="Times New Roman" w:hAnsi="Times New Roman" w:cs="Times New Roman"/>
          <w:b/>
          <w:sz w:val="28"/>
        </w:rPr>
      </w:pPr>
      <w:r w:rsidRPr="003D3ADA">
        <w:rPr>
          <w:rStyle w:val="translation-chunk"/>
          <w:rFonts w:ascii="Times New Roman" w:hAnsi="Times New Roman" w:cs="Times New Roman"/>
          <w:b/>
          <w:sz w:val="28"/>
        </w:rPr>
        <w:t>О РАБОТЕ С ОБРАЩЕНИЯМИ ГРАЖДАН ЗА 9 МЕСЯЦЕВ 202</w:t>
      </w:r>
      <w:r w:rsidRPr="003D3ADA">
        <w:rPr>
          <w:rStyle w:val="translation-chunk"/>
          <w:rFonts w:ascii="Times New Roman" w:hAnsi="Times New Roman" w:cs="Times New Roman"/>
          <w:b/>
          <w:sz w:val="28"/>
        </w:rPr>
        <w:t>5</w:t>
      </w:r>
      <w:r w:rsidRPr="003D3ADA">
        <w:rPr>
          <w:rStyle w:val="translation-chunk"/>
          <w:rFonts w:ascii="Times New Roman" w:hAnsi="Times New Roman" w:cs="Times New Roman"/>
          <w:b/>
          <w:sz w:val="28"/>
        </w:rPr>
        <w:t xml:space="preserve"> ГОДА</w:t>
      </w:r>
    </w:p>
    <w:p w14:paraId="204D768F" w14:textId="77777777" w:rsidR="003D3ADA" w:rsidRPr="003D3ADA" w:rsidRDefault="003D3ADA" w:rsidP="003D3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3F40B" w14:textId="737D12F7" w:rsidR="00D72405" w:rsidRPr="003D3ADA" w:rsidRDefault="00D72405" w:rsidP="003D3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работы </w:t>
      </w:r>
      <w:r w:rsidR="00F77B94"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в администрацию городского округа Горловка Донецкой Народной Республики поступило </w:t>
      </w:r>
      <w:r w:rsidR="00F77B94"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>2290</w:t>
      </w:r>
      <w:r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граждан в которых поднято</w:t>
      </w:r>
      <w:r w:rsidR="00B35A48"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B94"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>2741</w:t>
      </w:r>
      <w:r w:rsidRPr="003D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вопрос. </w:t>
      </w:r>
    </w:p>
    <w:p w14:paraId="6CC3BA40" w14:textId="2CABBC17" w:rsidR="00D72405" w:rsidRDefault="00D72405" w:rsidP="00447485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82458">
        <w:rPr>
          <w:rFonts w:ascii="Times New Roman" w:hAnsi="Times New Roman"/>
          <w:sz w:val="24"/>
          <w:szCs w:val="24"/>
          <w:lang w:val="ru-RU" w:eastAsia="ru-RU"/>
        </w:rPr>
        <w:tab/>
        <w:t xml:space="preserve">В соотношении к аналогичному периоду </w:t>
      </w:r>
      <w:r w:rsidR="00F77B94" w:rsidRPr="00A82458">
        <w:rPr>
          <w:rFonts w:ascii="Times New Roman" w:hAnsi="Times New Roman"/>
          <w:sz w:val="24"/>
          <w:szCs w:val="24"/>
          <w:lang w:val="ru-RU" w:eastAsia="ru-RU"/>
        </w:rPr>
        <w:t>9 месяцев</w:t>
      </w:r>
      <w:r w:rsidRPr="00A82458">
        <w:rPr>
          <w:rFonts w:ascii="Times New Roman" w:hAnsi="Times New Roman"/>
          <w:sz w:val="24"/>
          <w:szCs w:val="24"/>
          <w:lang w:val="ru-RU" w:eastAsia="ru-RU"/>
        </w:rPr>
        <w:t xml:space="preserve"> 2024 года количество обращений уменьшилось на 1</w:t>
      </w:r>
      <w:r w:rsidR="00F77B94" w:rsidRPr="00A82458">
        <w:rPr>
          <w:rFonts w:ascii="Times New Roman" w:hAnsi="Times New Roman"/>
          <w:sz w:val="24"/>
          <w:szCs w:val="24"/>
          <w:lang w:val="ru-RU" w:eastAsia="ru-RU"/>
        </w:rPr>
        <w:t>1,2</w:t>
      </w:r>
      <w:r w:rsidRPr="00A82458">
        <w:rPr>
          <w:rFonts w:ascii="Times New Roman" w:hAnsi="Times New Roman"/>
          <w:sz w:val="24"/>
          <w:szCs w:val="24"/>
          <w:lang w:val="ru-RU" w:eastAsia="ru-RU"/>
        </w:rPr>
        <w:t xml:space="preserve">%, соответственно на </w:t>
      </w:r>
      <w:r w:rsidR="00F77B94" w:rsidRPr="00A82458">
        <w:rPr>
          <w:rFonts w:ascii="Times New Roman" w:hAnsi="Times New Roman"/>
          <w:sz w:val="24"/>
          <w:szCs w:val="24"/>
          <w:lang w:val="ru-RU" w:eastAsia="ru-RU"/>
        </w:rPr>
        <w:t>11,32</w:t>
      </w:r>
      <w:r w:rsidRPr="00A82458">
        <w:rPr>
          <w:rFonts w:ascii="Times New Roman" w:hAnsi="Times New Roman"/>
          <w:sz w:val="24"/>
          <w:szCs w:val="24"/>
          <w:lang w:val="ru-RU" w:eastAsia="ru-RU"/>
        </w:rPr>
        <w:t xml:space="preserve">% уменьшилось и количество вопросов в них. Проведенный анализ поступивших обращений показал, что уменьшение количества поступивших обращений граждан в сравнении с аналогичным периодом </w:t>
      </w:r>
      <w:r w:rsidR="00E117B7" w:rsidRPr="00A82458">
        <w:rPr>
          <w:rFonts w:ascii="Times New Roman" w:hAnsi="Times New Roman"/>
          <w:sz w:val="24"/>
          <w:szCs w:val="24"/>
          <w:lang w:val="ru-RU" w:eastAsia="ru-RU"/>
        </w:rPr>
        <w:t>9 месяцев</w:t>
      </w:r>
      <w:r w:rsidRPr="00A82458">
        <w:rPr>
          <w:rFonts w:ascii="Times New Roman" w:hAnsi="Times New Roman"/>
          <w:sz w:val="24"/>
          <w:szCs w:val="24"/>
          <w:lang w:val="ru-RU" w:eastAsia="ru-RU"/>
        </w:rPr>
        <w:t xml:space="preserve"> 2024 года, в связи с доступностью направления обращений в государственный орган, орган местного самоуправления или должностному лицу в фор</w:t>
      </w:r>
      <w:bookmarkStart w:id="0" w:name="_GoBack"/>
      <w:bookmarkEnd w:id="0"/>
      <w:r w:rsidRPr="00A82458">
        <w:rPr>
          <w:rFonts w:ascii="Times New Roman" w:hAnsi="Times New Roman"/>
          <w:sz w:val="24"/>
          <w:szCs w:val="24"/>
          <w:lang w:val="ru-RU" w:eastAsia="ru-RU"/>
        </w:rPr>
        <w:t>ме электронного документа с использованием</w:t>
      </w:r>
      <w:r w:rsidRPr="00DA19C3">
        <w:rPr>
          <w:rFonts w:ascii="Times New Roman" w:hAnsi="Times New Roman"/>
          <w:sz w:val="24"/>
          <w:szCs w:val="24"/>
          <w:lang w:val="ru-RU" w:eastAsia="ru-RU"/>
        </w:rPr>
        <w:t xml:space="preserve"> федеральной государственной информационной системы "Единый портал государственных и муниципальных услуг (функций)",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информационной системы органа местного самоуправления и официального сайта органа местного самоуправления в информационно-телекоммуникационной сети "Интернет", обеспечивающих идентификацию и аутентификацию граждан предложение, заявление или жалобу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В сравнении с отчетным периодом </w:t>
      </w:r>
      <w:r w:rsidR="00E117B7">
        <w:rPr>
          <w:rFonts w:ascii="Times New Roman" w:hAnsi="Times New Roman"/>
          <w:sz w:val="24"/>
          <w:szCs w:val="24"/>
          <w:lang w:val="ru-RU" w:eastAsia="ru-RU"/>
        </w:rPr>
        <w:t>9 месяцев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202</w:t>
      </w:r>
      <w:r w:rsidR="00E117B7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года </w:t>
      </w:r>
      <w:r w:rsidR="00E117B7">
        <w:rPr>
          <w:rFonts w:ascii="Times New Roman" w:hAnsi="Times New Roman"/>
          <w:sz w:val="24"/>
          <w:szCs w:val="24"/>
          <w:lang w:val="ru-RU" w:eastAsia="ru-RU"/>
        </w:rPr>
        <w:t>за 9 месяцев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202</w:t>
      </w:r>
      <w:r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года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поступило обращений 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посредством платформ: </w:t>
      </w:r>
      <w:r w:rsidR="007A69D3">
        <w:rPr>
          <w:rFonts w:ascii="Times New Roman" w:hAnsi="Times New Roman"/>
          <w:sz w:val="24"/>
          <w:szCs w:val="24"/>
          <w:lang w:val="ru-RU" w:eastAsia="ru-RU"/>
        </w:rPr>
        <w:t>Платформа обратной связи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7A69D3">
        <w:rPr>
          <w:rFonts w:ascii="Times New Roman" w:hAnsi="Times New Roman"/>
          <w:sz w:val="24"/>
          <w:szCs w:val="24"/>
          <w:lang w:val="ru-RU" w:eastAsia="ru-RU"/>
        </w:rPr>
        <w:t xml:space="preserve">– в </w:t>
      </w:r>
      <w:r w:rsidR="00E117B7">
        <w:rPr>
          <w:rFonts w:ascii="Times New Roman" w:hAnsi="Times New Roman"/>
          <w:sz w:val="24"/>
          <w:szCs w:val="24"/>
          <w:lang w:val="ru-RU" w:eastAsia="ru-RU"/>
        </w:rPr>
        <w:t>четыре</w:t>
      </w:r>
      <w:r w:rsidRPr="007A69D3">
        <w:rPr>
          <w:rFonts w:ascii="Times New Roman" w:hAnsi="Times New Roman"/>
          <w:sz w:val="24"/>
          <w:szCs w:val="24"/>
          <w:lang w:val="ru-RU" w:eastAsia="ru-RU"/>
        </w:rPr>
        <w:t xml:space="preserve"> раза больше, инцидент менеджмент – на </w:t>
      </w:r>
      <w:r w:rsidR="00E117B7">
        <w:rPr>
          <w:rFonts w:ascii="Times New Roman" w:hAnsi="Times New Roman"/>
          <w:sz w:val="24"/>
          <w:szCs w:val="24"/>
          <w:lang w:val="ru-RU" w:eastAsia="ru-RU"/>
        </w:rPr>
        <w:t>22,45</w:t>
      </w:r>
      <w:r>
        <w:rPr>
          <w:rFonts w:ascii="Times New Roman" w:hAnsi="Times New Roman"/>
          <w:sz w:val="24"/>
          <w:szCs w:val="24"/>
          <w:lang w:val="ru-RU" w:eastAsia="ru-RU"/>
        </w:rPr>
        <w:t>%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больше, </w:t>
      </w:r>
      <w:r w:rsidRPr="00B37C7E">
        <w:rPr>
          <w:rFonts w:ascii="Times New Roman" w:hAnsi="Times New Roman"/>
          <w:sz w:val="24"/>
          <w:szCs w:val="24"/>
          <w:lang w:val="ru-RU" w:eastAsia="ru-RU"/>
        </w:rPr>
        <w:t xml:space="preserve">устных - на </w:t>
      </w:r>
      <w:r w:rsidR="00612958">
        <w:rPr>
          <w:rFonts w:ascii="Times New Roman" w:hAnsi="Times New Roman"/>
          <w:sz w:val="24"/>
          <w:szCs w:val="24"/>
          <w:lang w:val="ru-RU" w:eastAsia="ru-RU"/>
        </w:rPr>
        <w:t>11,23</w:t>
      </w:r>
      <w:r w:rsidRPr="00B37C7E">
        <w:rPr>
          <w:rFonts w:ascii="Times New Roman" w:hAnsi="Times New Roman"/>
          <w:sz w:val="24"/>
          <w:szCs w:val="24"/>
          <w:lang w:val="ru-RU" w:eastAsia="ru-RU"/>
        </w:rPr>
        <w:t xml:space="preserve">% </w:t>
      </w:r>
      <w:r w:rsidR="001033C1">
        <w:rPr>
          <w:rFonts w:ascii="Times New Roman" w:hAnsi="Times New Roman"/>
          <w:sz w:val="24"/>
          <w:szCs w:val="24"/>
          <w:lang w:val="ru-RU" w:eastAsia="ru-RU"/>
        </w:rPr>
        <w:t>и письменных – на 4</w:t>
      </w:r>
      <w:r w:rsidR="00612958">
        <w:rPr>
          <w:rFonts w:ascii="Times New Roman" w:hAnsi="Times New Roman"/>
          <w:sz w:val="24"/>
          <w:szCs w:val="24"/>
          <w:lang w:val="ru-RU" w:eastAsia="ru-RU"/>
        </w:rPr>
        <w:t>1</w:t>
      </w:r>
      <w:r w:rsidR="001033C1">
        <w:rPr>
          <w:rFonts w:ascii="Times New Roman" w:hAnsi="Times New Roman"/>
          <w:sz w:val="24"/>
          <w:szCs w:val="24"/>
          <w:lang w:val="ru-RU" w:eastAsia="ru-RU"/>
        </w:rPr>
        <w:t>,</w:t>
      </w:r>
      <w:r w:rsidR="00612958">
        <w:rPr>
          <w:rFonts w:ascii="Times New Roman" w:hAnsi="Times New Roman"/>
          <w:sz w:val="24"/>
          <w:szCs w:val="24"/>
          <w:lang w:val="ru-RU" w:eastAsia="ru-RU"/>
        </w:rPr>
        <w:t>02</w:t>
      </w:r>
      <w:r w:rsidR="001033C1">
        <w:rPr>
          <w:rFonts w:ascii="Times New Roman" w:hAnsi="Times New Roman"/>
          <w:sz w:val="24"/>
          <w:szCs w:val="24"/>
          <w:lang w:val="ru-RU" w:eastAsia="ru-RU"/>
        </w:rPr>
        <w:t>%</w:t>
      </w:r>
      <w:r w:rsidR="001033C1" w:rsidRPr="00B37C7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37C7E">
        <w:rPr>
          <w:rFonts w:ascii="Times New Roman" w:hAnsi="Times New Roman"/>
          <w:sz w:val="24"/>
          <w:szCs w:val="24"/>
          <w:lang w:val="ru-RU" w:eastAsia="ru-RU"/>
        </w:rPr>
        <w:t>меньше обращений граждан. При этом следует отметить, что граждане</w:t>
      </w:r>
      <w:r w:rsidRPr="00FF4640">
        <w:rPr>
          <w:rFonts w:ascii="Times New Roman" w:hAnsi="Times New Roman"/>
          <w:sz w:val="24"/>
          <w:szCs w:val="24"/>
          <w:lang w:val="ru-RU" w:eastAsia="ru-RU"/>
        </w:rPr>
        <w:t xml:space="preserve"> активно используют электронные средства коммуникации.</w:t>
      </w:r>
    </w:p>
    <w:p w14:paraId="60D45307" w14:textId="6E8DA3A1" w:rsidR="00447485" w:rsidRDefault="00447485" w:rsidP="00447485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ACB4149" wp14:editId="23B3254E">
            <wp:extent cx="5486400" cy="2106114"/>
            <wp:effectExtent l="0" t="0" r="0" b="889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DC4724" w14:textId="77777777" w:rsidR="00C64F5A" w:rsidRPr="00FB24E0" w:rsidRDefault="00447485" w:rsidP="00FB24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9D3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повышения качества взаимодействия граждан с органами местного самоуправления, государственными органами и получения объективной информации об актуальных проблемах, волнующих граждан, принятия</w:t>
      </w:r>
      <w:r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необходимых мер для их решения проводилась работа</w:t>
      </w:r>
      <w:r w:rsidR="00C64F5A"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3DD06CA" w14:textId="45E493F6" w:rsidR="00447485" w:rsidRPr="00A82458" w:rsidRDefault="00447485" w:rsidP="00FB24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базе федеральной государственной информационной системы «Единый портал государственных и муниципальных услуг (функций)» (далее - Платформа обратной связи). </w:t>
      </w:r>
      <w:r w:rsidRPr="00A8245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07ADA" w:rsidRPr="00A82458">
        <w:rPr>
          <w:rFonts w:ascii="Times New Roman" w:hAnsi="Times New Roman" w:cs="Times New Roman"/>
          <w:color w:val="1A1A1A"/>
          <w:sz w:val="24"/>
          <w:szCs w:val="24"/>
        </w:rPr>
        <w:t>9 месяцев</w:t>
      </w:r>
      <w:r w:rsidRPr="00A82458">
        <w:rPr>
          <w:rFonts w:ascii="Times New Roman" w:hAnsi="Times New Roman" w:cs="Times New Roman"/>
          <w:color w:val="1A1A1A"/>
          <w:sz w:val="24"/>
          <w:szCs w:val="24"/>
        </w:rPr>
        <w:t xml:space="preserve"> 2025 года </w:t>
      </w:r>
      <w:r w:rsidRPr="00A82458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Горловка Донецкой Народной Республики поступило </w:t>
      </w:r>
      <w:r w:rsidR="00807ADA" w:rsidRPr="00A82458">
        <w:rPr>
          <w:rFonts w:ascii="Times New Roman" w:hAnsi="Times New Roman" w:cs="Times New Roman"/>
          <w:sz w:val="24"/>
          <w:szCs w:val="24"/>
        </w:rPr>
        <w:t>34,10</w:t>
      </w:r>
      <w:r w:rsidR="001033C1" w:rsidRPr="00A82458">
        <w:rPr>
          <w:rFonts w:ascii="Times New Roman" w:hAnsi="Times New Roman" w:cs="Times New Roman"/>
          <w:sz w:val="24"/>
          <w:szCs w:val="24"/>
        </w:rPr>
        <w:t>%</w:t>
      </w:r>
      <w:r w:rsidR="00A82458">
        <w:rPr>
          <w:rFonts w:ascii="Times New Roman" w:hAnsi="Times New Roman" w:cs="Times New Roman"/>
          <w:sz w:val="24"/>
          <w:szCs w:val="24"/>
        </w:rPr>
        <w:t xml:space="preserve"> обращений граждан</w:t>
      </w:r>
      <w:r w:rsidR="001033C1" w:rsidRPr="00A82458">
        <w:rPr>
          <w:rFonts w:ascii="Times New Roman" w:hAnsi="Times New Roman" w:cs="Times New Roman"/>
          <w:sz w:val="24"/>
          <w:szCs w:val="24"/>
        </w:rPr>
        <w:t xml:space="preserve"> от общего количества поступивших обращений </w:t>
      </w:r>
      <w:r w:rsidRPr="00A82458">
        <w:rPr>
          <w:rFonts w:ascii="Times New Roman" w:hAnsi="Times New Roman" w:cs="Times New Roman"/>
          <w:sz w:val="24"/>
          <w:szCs w:val="24"/>
        </w:rPr>
        <w:t>посредством Платформы обратной связи</w:t>
      </w:r>
      <w:r w:rsidRPr="00A82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в </w:t>
      </w:r>
      <w:r w:rsidR="00807ADA" w:rsidRPr="00A82458">
        <w:rPr>
          <w:rFonts w:ascii="Times New Roman" w:hAnsi="Times New Roman" w:cs="Times New Roman"/>
          <w:sz w:val="24"/>
          <w:szCs w:val="24"/>
          <w:shd w:val="clear" w:color="auto" w:fill="FFFFFF"/>
        </w:rPr>
        <w:t>четыре</w:t>
      </w:r>
      <w:r w:rsidRPr="00A82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больше, чем за аналогичный период </w:t>
      </w:r>
      <w:r w:rsidR="00807ADA" w:rsidRPr="00A82458">
        <w:rPr>
          <w:rFonts w:ascii="Times New Roman" w:hAnsi="Times New Roman" w:cs="Times New Roman"/>
          <w:color w:val="1A1A1A"/>
          <w:sz w:val="24"/>
          <w:szCs w:val="24"/>
        </w:rPr>
        <w:t>9 месяцев</w:t>
      </w:r>
      <w:r w:rsidRPr="00A8245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2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 года. </w:t>
      </w:r>
    </w:p>
    <w:p w14:paraId="415A33AC" w14:textId="4C9F4BD0" w:rsidR="00447485" w:rsidRPr="00FB24E0" w:rsidRDefault="00447485" w:rsidP="00FB24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458">
        <w:rPr>
          <w:rFonts w:ascii="Times New Roman" w:hAnsi="Times New Roman" w:cs="Times New Roman"/>
          <w:sz w:val="24"/>
          <w:szCs w:val="24"/>
        </w:rPr>
        <w:t>Отдельные вопросы, затронутые</w:t>
      </w:r>
      <w:r w:rsidRPr="00FB24E0">
        <w:rPr>
          <w:rFonts w:ascii="Times New Roman" w:hAnsi="Times New Roman" w:cs="Times New Roman"/>
          <w:sz w:val="24"/>
          <w:szCs w:val="24"/>
        </w:rPr>
        <w:t xml:space="preserve"> в обращениях, которым граждане дали низкую оценку в течение </w:t>
      </w:r>
      <w:r w:rsidR="002E3A9E">
        <w:rPr>
          <w:rFonts w:ascii="Times New Roman" w:hAnsi="Times New Roman" w:cs="Times New Roman"/>
          <w:sz w:val="24"/>
          <w:szCs w:val="24"/>
        </w:rPr>
        <w:t>9 месяцев</w:t>
      </w:r>
      <w:r w:rsidRPr="00FB24E0">
        <w:rPr>
          <w:rFonts w:ascii="Times New Roman" w:hAnsi="Times New Roman" w:cs="Times New Roman"/>
          <w:sz w:val="24"/>
          <w:szCs w:val="24"/>
        </w:rPr>
        <w:t xml:space="preserve"> 2025 года, невозможно решить по объективным причинам в связи с участившимися обстрелами, наличием беспилотных летательных аппаратов, которые несут угрозу жизни сотрудников, организации не имеют возможности выполнить работы в ранее запланированные сроки.</w:t>
      </w:r>
    </w:p>
    <w:p w14:paraId="3C7D217B" w14:textId="458559D5" w:rsidR="00447485" w:rsidRPr="00FB24E0" w:rsidRDefault="00447485" w:rsidP="00FB24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E0">
        <w:rPr>
          <w:rFonts w:ascii="Times New Roman" w:hAnsi="Times New Roman" w:cs="Times New Roman"/>
          <w:sz w:val="24"/>
          <w:szCs w:val="24"/>
        </w:rPr>
        <w:t xml:space="preserve">Несмотря на напряженную военную обстановку и систематические ежедневные обстрелы города, </w:t>
      </w:r>
      <w:r w:rsidR="00FF05CF" w:rsidRPr="00FB24E0">
        <w:rPr>
          <w:rFonts w:ascii="Times New Roman" w:hAnsi="Times New Roman" w:cs="Times New Roman"/>
          <w:sz w:val="24"/>
          <w:szCs w:val="24"/>
        </w:rPr>
        <w:t>обслуживающим предприятием</w:t>
      </w:r>
      <w:r w:rsidRPr="00FB24E0">
        <w:rPr>
          <w:rFonts w:ascii="Times New Roman" w:hAnsi="Times New Roman" w:cs="Times New Roman"/>
          <w:sz w:val="24"/>
          <w:szCs w:val="24"/>
        </w:rPr>
        <w:t xml:space="preserve"> принимаются временные меры по закрытию </w:t>
      </w:r>
      <w:r w:rsidRPr="00FB24E0">
        <w:rPr>
          <w:rFonts w:ascii="Times New Roman" w:hAnsi="Times New Roman" w:cs="Times New Roman"/>
          <w:sz w:val="24"/>
          <w:szCs w:val="24"/>
        </w:rPr>
        <w:lastRenderedPageBreak/>
        <w:t>теплового контура, ремонта крыши поврежденных многоквартирных домов на подведомственных территориях. Кроме того, согласно графику ремонта, ведутся плановые работы, о сроках которых граждане информируются в индивидуальном порядке.</w:t>
      </w:r>
    </w:p>
    <w:p w14:paraId="277A36EA" w14:textId="21238466" w:rsidR="00447485" w:rsidRPr="00FB24E0" w:rsidRDefault="00447485" w:rsidP="00FB24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E0">
        <w:rPr>
          <w:rFonts w:ascii="Times New Roman" w:hAnsi="Times New Roman" w:cs="Times New Roman"/>
          <w:sz w:val="24"/>
          <w:szCs w:val="24"/>
        </w:rPr>
        <w:t xml:space="preserve">После стабилизации военной обстановки, полноценного функционирования эксплуатирующей организации и при целенаправленном выделении средств кровельные работы будут выполнены. Все обращения, поступающие на Платформу обратной связи, находятся на контроле в </w:t>
      </w:r>
      <w:r w:rsidR="006D4401" w:rsidRP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Горловка Донецкой Народной Республики</w:t>
      </w:r>
      <w:r w:rsidRPr="00FB24E0">
        <w:rPr>
          <w:rFonts w:ascii="Times New Roman" w:hAnsi="Times New Roman" w:cs="Times New Roman"/>
          <w:sz w:val="24"/>
          <w:szCs w:val="24"/>
        </w:rPr>
        <w:t xml:space="preserve"> и будут выполнены при стабилизации обстановки в городе</w:t>
      </w:r>
      <w:r w:rsidR="00C64F5A" w:rsidRPr="00FB24E0">
        <w:rPr>
          <w:rFonts w:ascii="Times New Roman" w:hAnsi="Times New Roman" w:cs="Times New Roman"/>
          <w:sz w:val="24"/>
          <w:szCs w:val="24"/>
        </w:rPr>
        <w:t>;</w:t>
      </w:r>
    </w:p>
    <w:p w14:paraId="16997093" w14:textId="3047F0E9" w:rsidR="00447485" w:rsidRPr="00FB24E0" w:rsidRDefault="00447485" w:rsidP="00FB24E0">
      <w:pPr>
        <w:spacing w:after="0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FB24E0">
        <w:rPr>
          <w:rFonts w:ascii="Times New Roman" w:hAnsi="Times New Roman" w:cs="Times New Roman"/>
          <w:sz w:val="24"/>
          <w:szCs w:val="24"/>
        </w:rPr>
        <w:t>на платформе Центра управления регионами Инцидент-</w:t>
      </w:r>
      <w:r w:rsidRPr="00E65515">
        <w:rPr>
          <w:rFonts w:ascii="Times New Roman" w:hAnsi="Times New Roman" w:cs="Times New Roman"/>
          <w:sz w:val="24"/>
          <w:szCs w:val="24"/>
        </w:rPr>
        <w:t>менеджмент (ЦУР) с</w:t>
      </w:r>
      <w:r w:rsidRPr="00FB24E0">
        <w:rPr>
          <w:rFonts w:ascii="Times New Roman" w:hAnsi="Times New Roman" w:cs="Times New Roman"/>
          <w:sz w:val="24"/>
          <w:szCs w:val="24"/>
        </w:rPr>
        <w:t xml:space="preserve"> сообщениями граждан из соцсетей. Развитию эффективной «обратной связи» в значительной степени способствует система мониторинга социальных сетей «Инцидент менеджмент». Система в автоматическом режиме мониторит все социальные сети. Мониторинг осуществляется по ключевым запросам. Благодаря внедрению такой системы не только выявляются волнующие горожан проблемы, становится виден и срез общественного мнения. По итогам </w:t>
      </w:r>
      <w:r w:rsidR="002068C2">
        <w:rPr>
          <w:rFonts w:ascii="Times New Roman" w:hAnsi="Times New Roman" w:cs="Times New Roman"/>
          <w:sz w:val="24"/>
          <w:szCs w:val="24"/>
        </w:rPr>
        <w:t>9 месяцев</w:t>
      </w:r>
      <w:r w:rsidRPr="00FB24E0">
        <w:rPr>
          <w:rFonts w:ascii="Times New Roman" w:hAnsi="Times New Roman" w:cs="Times New Roman"/>
          <w:sz w:val="24"/>
          <w:szCs w:val="24"/>
        </w:rPr>
        <w:t xml:space="preserve"> 2025 года в администрацию городского округа Горловка Донецкой Народной </w:t>
      </w:r>
      <w:r w:rsidRPr="00FB24E0">
        <w:rPr>
          <w:rFonts w:ascii="Times New Roman" w:hAnsi="Times New Roman" w:cs="Times New Roman"/>
          <w:color w:val="1A1A1A"/>
          <w:sz w:val="24"/>
          <w:szCs w:val="24"/>
        </w:rPr>
        <w:t xml:space="preserve">Республики поступило </w:t>
      </w:r>
      <w:r w:rsidR="002068C2">
        <w:rPr>
          <w:rFonts w:ascii="Times New Roman" w:hAnsi="Times New Roman" w:cs="Times New Roman"/>
          <w:color w:val="1A1A1A"/>
          <w:sz w:val="24"/>
          <w:szCs w:val="24"/>
        </w:rPr>
        <w:t>27554</w:t>
      </w:r>
      <w:r w:rsidRPr="00FB24E0">
        <w:rPr>
          <w:rFonts w:ascii="Times New Roman" w:hAnsi="Times New Roman" w:cs="Times New Roman"/>
          <w:color w:val="1A1A1A"/>
          <w:sz w:val="24"/>
          <w:szCs w:val="24"/>
        </w:rPr>
        <w:t xml:space="preserve"> сообщений </w:t>
      </w:r>
      <w:r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на </w:t>
      </w:r>
      <w:r w:rsidR="002068C2">
        <w:rPr>
          <w:rFonts w:ascii="Times New Roman" w:hAnsi="Times New Roman" w:cs="Times New Roman"/>
          <w:sz w:val="24"/>
          <w:szCs w:val="24"/>
          <w:shd w:val="clear" w:color="auto" w:fill="FFFFFF"/>
        </w:rPr>
        <w:t>22,45</w:t>
      </w:r>
      <w:r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больше сообщений граждан, чем за аналогичный период </w:t>
      </w:r>
      <w:r w:rsidR="002068C2">
        <w:rPr>
          <w:rFonts w:ascii="Times New Roman" w:hAnsi="Times New Roman" w:cs="Times New Roman"/>
          <w:color w:val="1A1A1A"/>
          <w:sz w:val="24"/>
          <w:szCs w:val="24"/>
        </w:rPr>
        <w:t>9 месяцев</w:t>
      </w:r>
      <w:r w:rsidRPr="00FB24E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>2024 года</w:t>
      </w:r>
      <w:r w:rsidR="00C64F5A"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FB2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4322FAE" w14:textId="77777777" w:rsidR="00447485" w:rsidRPr="00FB24E0" w:rsidRDefault="00447485" w:rsidP="00FB24E0">
      <w:pPr>
        <w:spacing w:after="0"/>
        <w:ind w:firstLine="708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FB24E0">
        <w:rPr>
          <w:rStyle w:val="translation-chunk"/>
          <w:rFonts w:ascii="Times New Roman" w:hAnsi="Times New Roman" w:cs="Times New Roman"/>
          <w:sz w:val="24"/>
          <w:szCs w:val="24"/>
        </w:rPr>
        <w:t>Вопросы касались жилищно-коммунальных услуг, социальных выплат, начисление и перерасчет пенсионных выплат, несоблюдение графика движения городских автобусных маршрутов и т.д.</w:t>
      </w:r>
    </w:p>
    <w:p w14:paraId="5C258D46" w14:textId="2B879D3E" w:rsidR="00756FCF" w:rsidRDefault="00756FCF" w:rsidP="00FB24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7D8">
        <w:rPr>
          <w:rFonts w:ascii="Times New Roman" w:hAnsi="Times New Roman" w:cs="Times New Roman"/>
          <w:sz w:val="24"/>
          <w:szCs w:val="24"/>
        </w:rPr>
        <w:t xml:space="preserve">Значительная часть обращений граждан </w:t>
      </w:r>
      <w:r w:rsidRPr="006D77D8">
        <w:rPr>
          <w:rStyle w:val="translation-chunk"/>
          <w:rFonts w:ascii="Times New Roman" w:hAnsi="Times New Roman" w:cs="Times New Roman"/>
          <w:sz w:val="24"/>
          <w:szCs w:val="24"/>
        </w:rPr>
        <w:t xml:space="preserve">в администрацию городского округа Горловка Донецкой Народной Республики </w:t>
      </w:r>
      <w:r w:rsidRPr="006D77D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10EC7" w:rsidRPr="006D77D8">
        <w:rPr>
          <w:rStyle w:val="translation-chunk"/>
          <w:rFonts w:ascii="Times New Roman" w:hAnsi="Times New Roman" w:cs="Times New Roman"/>
          <w:sz w:val="24"/>
          <w:szCs w:val="24"/>
        </w:rPr>
        <w:t>9 месяцев</w:t>
      </w:r>
      <w:r w:rsidRPr="006D77D8">
        <w:rPr>
          <w:rStyle w:val="translation-chunk"/>
          <w:rFonts w:ascii="Times New Roman" w:hAnsi="Times New Roman" w:cs="Times New Roman"/>
          <w:sz w:val="24"/>
          <w:szCs w:val="24"/>
        </w:rPr>
        <w:t xml:space="preserve"> 2025 года </w:t>
      </w:r>
      <w:r w:rsidRPr="006D77D8">
        <w:rPr>
          <w:rFonts w:ascii="Times New Roman" w:hAnsi="Times New Roman" w:cs="Times New Roman"/>
          <w:sz w:val="24"/>
          <w:szCs w:val="24"/>
        </w:rPr>
        <w:t xml:space="preserve">относилась к вопросам жилищно-коммунального хозяйства – </w:t>
      </w:r>
      <w:r w:rsidR="00EE6869" w:rsidRPr="006D77D8">
        <w:rPr>
          <w:rFonts w:ascii="Times New Roman" w:hAnsi="Times New Roman" w:cs="Times New Roman"/>
          <w:sz w:val="24"/>
          <w:szCs w:val="24"/>
        </w:rPr>
        <w:t>72,14</w:t>
      </w:r>
      <w:r w:rsidRPr="006D77D8">
        <w:rPr>
          <w:rFonts w:ascii="Times New Roman" w:hAnsi="Times New Roman" w:cs="Times New Roman"/>
          <w:sz w:val="24"/>
          <w:szCs w:val="24"/>
        </w:rPr>
        <w:t>% от общего количества поднятых вопросов. Актуальными вопросами для граждан были: работа жилищно-эксплуатационных предприятий, ремонт кровли, лифтов</w:t>
      </w:r>
      <w:r w:rsidRPr="00E65515">
        <w:rPr>
          <w:rFonts w:ascii="Times New Roman" w:hAnsi="Times New Roman" w:cs="Times New Roman"/>
          <w:sz w:val="24"/>
          <w:szCs w:val="24"/>
        </w:rPr>
        <w:t>, внутридомовых систем водо-, тепло-, электроснабжения, конструктивов, восстановление домов после обстрела, благоустройства, ремонт дорог и межквартальных проездов; неудовлетворительное</w:t>
      </w:r>
      <w:r w:rsidRPr="00FB24E0">
        <w:rPr>
          <w:rFonts w:ascii="Times New Roman" w:hAnsi="Times New Roman" w:cs="Times New Roman"/>
          <w:sz w:val="24"/>
          <w:szCs w:val="24"/>
        </w:rPr>
        <w:t xml:space="preserve"> транспортное сообщение, увеличение автобусов на городских маршрутах, предоставление </w:t>
      </w:r>
      <w:proofErr w:type="spellStart"/>
      <w:r w:rsidRPr="00FB24E0">
        <w:rPr>
          <w:rFonts w:ascii="Times New Roman" w:hAnsi="Times New Roman" w:cs="Times New Roman"/>
          <w:sz w:val="24"/>
          <w:szCs w:val="24"/>
        </w:rPr>
        <w:t>соцвыплат</w:t>
      </w:r>
      <w:proofErr w:type="spellEnd"/>
      <w:r w:rsidRPr="00FB24E0">
        <w:rPr>
          <w:rFonts w:ascii="Times New Roman" w:hAnsi="Times New Roman" w:cs="Times New Roman"/>
          <w:sz w:val="24"/>
          <w:szCs w:val="24"/>
        </w:rPr>
        <w:t>, выплата компенсации за поврежденное в результате артобстрела имущество; выдача архивных справок о заработной плате, восстановление домов ТСЖ после артобстрела и др.</w:t>
      </w:r>
    </w:p>
    <w:p w14:paraId="0CA81EAE" w14:textId="32205EAD" w:rsidR="003172E6" w:rsidRDefault="003172E6" w:rsidP="00FB24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DCDE4E" wp14:editId="29F3A296">
            <wp:extent cx="5445370" cy="2052516"/>
            <wp:effectExtent l="0" t="0" r="3175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61BDA5" w14:textId="23EFF935" w:rsidR="004A6ECA" w:rsidRDefault="004A6ECA" w:rsidP="004A6ECA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DA19C3">
        <w:rPr>
          <w:rFonts w:ascii="Times New Roman" w:hAnsi="Times New Roman"/>
          <w:sz w:val="24"/>
          <w:szCs w:val="24"/>
          <w:lang w:val="ru-RU" w:eastAsia="ru-RU"/>
        </w:rPr>
        <w:t xml:space="preserve">Показатели актуальности по вопросам коммунального хозяйства и жилищной политики </w:t>
      </w:r>
      <w:r w:rsidR="00840F23">
        <w:rPr>
          <w:rFonts w:ascii="Times New Roman" w:hAnsi="Times New Roman"/>
          <w:sz w:val="24"/>
          <w:szCs w:val="24"/>
          <w:lang w:val="ru-RU" w:eastAsia="ru-RU"/>
        </w:rPr>
        <w:t>за 9 месяцев</w:t>
      </w:r>
      <w:r w:rsidRPr="00DA19C3">
        <w:rPr>
          <w:rFonts w:ascii="Times New Roman" w:hAnsi="Times New Roman"/>
          <w:sz w:val="24"/>
          <w:szCs w:val="24"/>
          <w:lang w:val="ru-RU" w:eastAsia="ru-RU"/>
        </w:rPr>
        <w:t xml:space="preserve"> 2025 года в сравнении с аналогичным периодом </w:t>
      </w:r>
      <w:r w:rsidR="00840F23">
        <w:rPr>
          <w:rFonts w:ascii="Times New Roman" w:hAnsi="Times New Roman"/>
          <w:sz w:val="24"/>
          <w:szCs w:val="24"/>
          <w:lang w:val="ru-RU" w:eastAsia="ru-RU"/>
        </w:rPr>
        <w:t>9 месяцев</w:t>
      </w:r>
      <w:r w:rsidRPr="00DA19C3">
        <w:rPr>
          <w:rFonts w:ascii="Times New Roman" w:hAnsi="Times New Roman"/>
          <w:sz w:val="24"/>
          <w:szCs w:val="24"/>
          <w:lang w:val="ru-RU" w:eastAsia="ru-RU"/>
        </w:rPr>
        <w:t xml:space="preserve"> 2025 года уменьшились на </w:t>
      </w:r>
      <w:r w:rsidR="00840F23">
        <w:rPr>
          <w:rFonts w:ascii="Times New Roman" w:hAnsi="Times New Roman"/>
          <w:sz w:val="24"/>
          <w:szCs w:val="24"/>
          <w:lang w:val="ru-RU" w:eastAsia="ru-RU"/>
        </w:rPr>
        <w:t>36,45</w:t>
      </w:r>
      <w:r w:rsidRPr="00DA19C3">
        <w:rPr>
          <w:rFonts w:ascii="Times New Roman" w:hAnsi="Times New Roman"/>
          <w:sz w:val="24"/>
          <w:szCs w:val="24"/>
          <w:lang w:val="ru-RU" w:eastAsia="ru-RU"/>
        </w:rPr>
        <w:t>%.</w:t>
      </w:r>
      <w:r w:rsidRPr="00DB08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116E2157" w14:textId="4B613787" w:rsidR="006B53B6" w:rsidRDefault="00B00307" w:rsidP="004A6ECA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022B9">
        <w:rPr>
          <w:noProof/>
          <w:lang w:val="ru-RU" w:eastAsia="ru-RU"/>
        </w:rPr>
        <w:lastRenderedPageBreak/>
        <w:drawing>
          <wp:inline distT="0" distB="0" distL="0" distR="0" wp14:anchorId="6B9C0B62" wp14:editId="5C6DAA88">
            <wp:extent cx="5895975" cy="2681288"/>
            <wp:effectExtent l="0" t="0" r="952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B552F5" w14:textId="040F45A2" w:rsidR="004A6ECA" w:rsidRDefault="004A6ECA" w:rsidP="004A6ECA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AAAA92C" w14:textId="7CED9E6B" w:rsidR="006B53B6" w:rsidRPr="009F0740" w:rsidRDefault="00BB0AA8" w:rsidP="006B53B6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bookmarkStart w:id="1" w:name="_Hlk202726991"/>
      <w:r w:rsidR="006B53B6" w:rsidRPr="009F0740">
        <w:rPr>
          <w:rFonts w:ascii="Times New Roman" w:hAnsi="Times New Roman"/>
          <w:sz w:val="24"/>
          <w:szCs w:val="24"/>
          <w:lang w:val="ru-RU" w:eastAsia="ru-RU"/>
        </w:rPr>
        <w:t xml:space="preserve">По вопросам ремонта и эксплуатация жилого фонда в сравнении с </w:t>
      </w:r>
      <w:r w:rsidR="00C1480C" w:rsidRPr="009F0740">
        <w:rPr>
          <w:rFonts w:ascii="Times New Roman" w:hAnsi="Times New Roman"/>
          <w:sz w:val="24"/>
          <w:szCs w:val="24"/>
          <w:lang w:val="ru-RU" w:eastAsia="ru-RU"/>
        </w:rPr>
        <w:t>9 месяцами</w:t>
      </w:r>
      <w:r w:rsidR="006B53B6" w:rsidRPr="009F0740">
        <w:rPr>
          <w:rFonts w:ascii="Times New Roman" w:hAnsi="Times New Roman"/>
          <w:sz w:val="24"/>
          <w:szCs w:val="24"/>
          <w:lang w:val="ru-RU" w:eastAsia="ru-RU"/>
        </w:rPr>
        <w:t xml:space="preserve"> 2024 года показатели уменьшились на </w:t>
      </w:r>
      <w:r w:rsidR="00C1480C" w:rsidRPr="009F0740">
        <w:rPr>
          <w:rFonts w:ascii="Times New Roman" w:hAnsi="Times New Roman"/>
          <w:sz w:val="24"/>
          <w:szCs w:val="24"/>
          <w:lang w:val="ru-RU" w:eastAsia="ru-RU"/>
        </w:rPr>
        <w:t>30,40</w:t>
      </w:r>
      <w:r w:rsidR="006B53B6" w:rsidRPr="009F0740">
        <w:rPr>
          <w:rFonts w:ascii="Times New Roman" w:hAnsi="Times New Roman"/>
          <w:sz w:val="24"/>
          <w:szCs w:val="24"/>
          <w:lang w:val="ru-RU" w:eastAsia="ru-RU"/>
        </w:rPr>
        <w:t xml:space="preserve">%, а именно: ремонт кровли – </w:t>
      </w:r>
      <w:r w:rsidR="00FA480D" w:rsidRPr="009F0740">
        <w:rPr>
          <w:rFonts w:ascii="Times New Roman" w:hAnsi="Times New Roman"/>
          <w:sz w:val="24"/>
          <w:szCs w:val="24"/>
          <w:lang w:val="ru-RU" w:eastAsia="ru-RU"/>
        </w:rPr>
        <w:t>41</w:t>
      </w:r>
      <w:r w:rsidR="006B53B6" w:rsidRPr="009F0740">
        <w:rPr>
          <w:rFonts w:ascii="Times New Roman" w:hAnsi="Times New Roman"/>
          <w:sz w:val="24"/>
          <w:szCs w:val="24"/>
          <w:lang w:val="ru-RU" w:eastAsia="ru-RU"/>
        </w:rPr>
        <w:t xml:space="preserve">%; ремонт лифтов – </w:t>
      </w:r>
      <w:r w:rsidR="00FA480D" w:rsidRPr="009F0740">
        <w:rPr>
          <w:rFonts w:ascii="Times New Roman" w:hAnsi="Times New Roman"/>
          <w:sz w:val="24"/>
          <w:szCs w:val="24"/>
          <w:lang w:val="ru-RU" w:eastAsia="ru-RU"/>
        </w:rPr>
        <w:t>66,17</w:t>
      </w:r>
      <w:r w:rsidR="006B53B6" w:rsidRPr="009F0740">
        <w:rPr>
          <w:rFonts w:ascii="Times New Roman" w:hAnsi="Times New Roman"/>
          <w:sz w:val="24"/>
          <w:szCs w:val="24"/>
          <w:lang w:val="ru-RU" w:eastAsia="ru-RU"/>
        </w:rPr>
        <w:t xml:space="preserve">%, по вопросам ремонта квартир увеличилось на </w:t>
      </w:r>
      <w:r w:rsidR="00FA480D" w:rsidRPr="009F0740">
        <w:rPr>
          <w:rFonts w:ascii="Times New Roman" w:hAnsi="Times New Roman"/>
          <w:sz w:val="24"/>
          <w:szCs w:val="24"/>
          <w:lang w:val="ru-RU" w:eastAsia="ru-RU"/>
        </w:rPr>
        <w:t>32,5</w:t>
      </w:r>
      <w:r w:rsidR="006B53B6" w:rsidRPr="009F0740">
        <w:rPr>
          <w:rFonts w:ascii="Times New Roman" w:hAnsi="Times New Roman"/>
          <w:sz w:val="24"/>
          <w:szCs w:val="24"/>
          <w:lang w:val="ru-RU" w:eastAsia="ru-RU"/>
        </w:rPr>
        <w:t>%.</w:t>
      </w:r>
    </w:p>
    <w:bookmarkEnd w:id="1"/>
    <w:p w14:paraId="02503C1E" w14:textId="5BA60D56" w:rsidR="00F84774" w:rsidRPr="00117B16" w:rsidRDefault="005A62B3" w:rsidP="00F84774">
      <w:pPr>
        <w:pStyle w:val="HTML"/>
        <w:tabs>
          <w:tab w:val="clear" w:pos="916"/>
          <w:tab w:val="left" w:pos="720"/>
        </w:tabs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9F0740">
        <w:rPr>
          <w:rFonts w:ascii="Times New Roman" w:hAnsi="Times New Roman"/>
          <w:sz w:val="24"/>
          <w:szCs w:val="24"/>
          <w:lang w:val="ru-RU" w:eastAsia="ru-RU"/>
        </w:rPr>
        <w:tab/>
      </w:r>
      <w:r w:rsidR="00F84774" w:rsidRPr="009F0740">
        <w:rPr>
          <w:rFonts w:ascii="Times New Roman" w:hAnsi="Times New Roman"/>
          <w:sz w:val="24"/>
          <w:szCs w:val="24"/>
          <w:lang w:val="ru-RU" w:eastAsia="ru-RU"/>
        </w:rPr>
        <w:t>Также для граждан остаются проблемными вопросы: транспорта (</w:t>
      </w:r>
      <w:r w:rsidR="000D0D61">
        <w:rPr>
          <w:rFonts w:ascii="Times New Roman" w:hAnsi="Times New Roman"/>
          <w:sz w:val="24"/>
          <w:szCs w:val="24"/>
          <w:lang w:val="ru-RU" w:eastAsia="ru-RU"/>
        </w:rPr>
        <w:t>1,68</w:t>
      </w:r>
      <w:r w:rsidR="00F84774" w:rsidRPr="009F0740">
        <w:rPr>
          <w:rFonts w:ascii="Times New Roman" w:hAnsi="Times New Roman"/>
          <w:sz w:val="24"/>
          <w:szCs w:val="24"/>
          <w:lang w:val="ru-RU" w:eastAsia="ru-RU"/>
        </w:rPr>
        <w:t>%), социальные (</w:t>
      </w:r>
      <w:r w:rsidR="00441F3C">
        <w:rPr>
          <w:rFonts w:ascii="Times New Roman" w:hAnsi="Times New Roman"/>
          <w:sz w:val="24"/>
          <w:szCs w:val="24"/>
          <w:lang w:val="ru-RU" w:eastAsia="ru-RU"/>
        </w:rPr>
        <w:t>4,78</w:t>
      </w:r>
      <w:r w:rsidR="00F84774" w:rsidRPr="009F0740">
        <w:rPr>
          <w:rFonts w:ascii="Times New Roman" w:hAnsi="Times New Roman"/>
          <w:sz w:val="24"/>
          <w:szCs w:val="24"/>
          <w:lang w:val="ru-RU" w:eastAsia="ru-RU"/>
        </w:rPr>
        <w:t>%), выдача архивных справок</w:t>
      </w:r>
      <w:r w:rsidR="00F84774" w:rsidRPr="009F0740">
        <w:rPr>
          <w:rStyle w:val="translation-chunk"/>
          <w:rFonts w:ascii="Times New Roman" w:hAnsi="Times New Roman"/>
          <w:sz w:val="24"/>
          <w:szCs w:val="24"/>
        </w:rPr>
        <w:t xml:space="preserve"> о трудовой деятельности (</w:t>
      </w:r>
      <w:r w:rsidR="00441F3C">
        <w:rPr>
          <w:rStyle w:val="translation-chunk"/>
          <w:rFonts w:ascii="Times New Roman" w:hAnsi="Times New Roman"/>
          <w:sz w:val="24"/>
          <w:szCs w:val="24"/>
          <w:lang w:val="ru-RU"/>
        </w:rPr>
        <w:t>1,45</w:t>
      </w:r>
      <w:r w:rsidR="00F84774" w:rsidRPr="009F0740">
        <w:rPr>
          <w:rStyle w:val="translation-chunk"/>
          <w:rFonts w:ascii="Times New Roman" w:hAnsi="Times New Roman"/>
          <w:sz w:val="24"/>
          <w:szCs w:val="24"/>
        </w:rPr>
        <w:t>%). По характеру в обращениях социальной сферы затрагиваются</w:t>
      </w:r>
      <w:r w:rsidR="00F84774" w:rsidRPr="00117B16">
        <w:rPr>
          <w:rStyle w:val="translation-chunk"/>
          <w:rFonts w:ascii="Times New Roman" w:hAnsi="Times New Roman"/>
          <w:sz w:val="24"/>
          <w:szCs w:val="24"/>
        </w:rPr>
        <w:t xml:space="preserve"> вопросы: назначение социальных выплат, выдача материальной помощи, предоставление средств реабилитации. </w:t>
      </w:r>
    </w:p>
    <w:p w14:paraId="7B3EDF07" w14:textId="50A81CEA" w:rsidR="00EB2501" w:rsidRPr="00A76458" w:rsidRDefault="00C132B3" w:rsidP="00EB250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117B16">
        <w:rPr>
          <w:lang w:val="ru-RU" w:eastAsia="ru-RU"/>
        </w:rPr>
        <w:tab/>
      </w:r>
      <w:bookmarkStart w:id="2" w:name="_Hlk202727059"/>
      <w:r w:rsidR="00EB2501" w:rsidRPr="00A76458">
        <w:rPr>
          <w:rFonts w:ascii="Times New Roman" w:hAnsi="Times New Roman"/>
          <w:sz w:val="24"/>
          <w:szCs w:val="24"/>
        </w:rPr>
        <w:t>По итогам рассмотрения вопросов по состоянию на 3</w:t>
      </w:r>
      <w:r w:rsidR="00EB2501" w:rsidRPr="00A76458">
        <w:rPr>
          <w:rFonts w:ascii="Times New Roman" w:hAnsi="Times New Roman"/>
          <w:sz w:val="24"/>
          <w:szCs w:val="24"/>
          <w:lang w:val="ru-RU"/>
        </w:rPr>
        <w:t>0</w:t>
      </w:r>
      <w:r w:rsidR="00EB2501" w:rsidRPr="00A76458">
        <w:rPr>
          <w:rFonts w:ascii="Times New Roman" w:hAnsi="Times New Roman"/>
          <w:sz w:val="24"/>
          <w:szCs w:val="24"/>
        </w:rPr>
        <w:t>.</w:t>
      </w:r>
      <w:r w:rsidR="00EB2501" w:rsidRPr="00A76458">
        <w:rPr>
          <w:rFonts w:ascii="Times New Roman" w:hAnsi="Times New Roman"/>
          <w:sz w:val="24"/>
          <w:szCs w:val="24"/>
          <w:lang w:val="ru-RU"/>
        </w:rPr>
        <w:t>0</w:t>
      </w:r>
      <w:r w:rsidR="00FF0504" w:rsidRPr="00A76458">
        <w:rPr>
          <w:rFonts w:ascii="Times New Roman" w:hAnsi="Times New Roman"/>
          <w:sz w:val="24"/>
          <w:szCs w:val="24"/>
          <w:lang w:val="ru-RU"/>
        </w:rPr>
        <w:t>9</w:t>
      </w:r>
      <w:r w:rsidR="00EB2501" w:rsidRPr="00A76458">
        <w:rPr>
          <w:rFonts w:ascii="Times New Roman" w:hAnsi="Times New Roman"/>
          <w:sz w:val="24"/>
          <w:szCs w:val="24"/>
        </w:rPr>
        <w:t>.202</w:t>
      </w:r>
      <w:r w:rsidR="00EB2501" w:rsidRPr="00A76458">
        <w:rPr>
          <w:rFonts w:ascii="Times New Roman" w:hAnsi="Times New Roman"/>
          <w:sz w:val="24"/>
          <w:szCs w:val="24"/>
          <w:lang w:val="ru-RU"/>
        </w:rPr>
        <w:t>5</w:t>
      </w:r>
      <w:r w:rsidR="00EB2501" w:rsidRPr="00A76458">
        <w:rPr>
          <w:rFonts w:ascii="Times New Roman" w:hAnsi="Times New Roman"/>
          <w:sz w:val="24"/>
          <w:szCs w:val="24"/>
        </w:rPr>
        <w:t>:</w:t>
      </w:r>
    </w:p>
    <w:p w14:paraId="35FF19F0" w14:textId="2D241BF2" w:rsidR="00EB2501" w:rsidRPr="00A76458" w:rsidRDefault="00EB2501" w:rsidP="00EB2501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76458">
        <w:rPr>
          <w:rFonts w:ascii="Times New Roman" w:hAnsi="Times New Roman"/>
          <w:sz w:val="24"/>
          <w:szCs w:val="24"/>
        </w:rPr>
        <w:t>решено по сути</w:t>
      </w:r>
      <w:r w:rsidRPr="00A76458">
        <w:rPr>
          <w:rFonts w:ascii="Times New Roman" w:hAnsi="Times New Roman"/>
          <w:sz w:val="24"/>
          <w:szCs w:val="24"/>
        </w:rPr>
        <w:tab/>
      </w:r>
      <w:r w:rsidRPr="00A76458">
        <w:rPr>
          <w:rFonts w:ascii="Times New Roman" w:hAnsi="Times New Roman"/>
          <w:sz w:val="24"/>
          <w:szCs w:val="24"/>
        </w:rPr>
        <w:tab/>
      </w:r>
      <w:r w:rsidRPr="00A76458">
        <w:rPr>
          <w:rFonts w:ascii="Times New Roman" w:hAnsi="Times New Roman"/>
          <w:sz w:val="24"/>
          <w:szCs w:val="24"/>
          <w:lang w:val="ru-RU"/>
        </w:rPr>
        <w:tab/>
      </w:r>
      <w:r w:rsidRPr="00A76458">
        <w:rPr>
          <w:rFonts w:ascii="Times New Roman" w:hAnsi="Times New Roman"/>
          <w:sz w:val="24"/>
          <w:szCs w:val="24"/>
        </w:rPr>
        <w:t xml:space="preserve">- </w:t>
      </w:r>
      <w:r w:rsidR="00363275" w:rsidRPr="00A76458">
        <w:rPr>
          <w:rFonts w:ascii="Times New Roman" w:hAnsi="Times New Roman"/>
          <w:sz w:val="24"/>
          <w:szCs w:val="24"/>
          <w:lang w:val="ru-RU"/>
        </w:rPr>
        <w:t>2237</w:t>
      </w:r>
      <w:r w:rsidRPr="00A76458">
        <w:rPr>
          <w:rFonts w:ascii="Times New Roman" w:hAnsi="Times New Roman"/>
          <w:sz w:val="24"/>
          <w:szCs w:val="24"/>
        </w:rPr>
        <w:t xml:space="preserve"> (</w:t>
      </w:r>
      <w:r w:rsidR="00363275" w:rsidRPr="00A76458">
        <w:rPr>
          <w:rFonts w:ascii="Times New Roman" w:hAnsi="Times New Roman"/>
          <w:sz w:val="24"/>
          <w:szCs w:val="24"/>
          <w:lang w:val="ru-RU"/>
        </w:rPr>
        <w:t>81,6</w:t>
      </w:r>
      <w:r w:rsidR="00A90B32" w:rsidRPr="00A76458">
        <w:rPr>
          <w:rFonts w:ascii="Times New Roman" w:hAnsi="Times New Roman"/>
          <w:sz w:val="24"/>
          <w:szCs w:val="24"/>
          <w:lang w:val="ru-RU"/>
        </w:rPr>
        <w:t>2</w:t>
      </w:r>
      <w:r w:rsidRPr="00A76458">
        <w:rPr>
          <w:rFonts w:ascii="Times New Roman" w:hAnsi="Times New Roman"/>
          <w:sz w:val="24"/>
          <w:szCs w:val="24"/>
        </w:rPr>
        <w:t>%)</w:t>
      </w:r>
    </w:p>
    <w:p w14:paraId="1692D28C" w14:textId="1DD2C3D0" w:rsidR="00EB2501" w:rsidRPr="00A76458" w:rsidRDefault="00EB2501" w:rsidP="00EB2501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76458">
        <w:rPr>
          <w:rFonts w:ascii="Times New Roman" w:hAnsi="Times New Roman"/>
          <w:sz w:val="24"/>
          <w:szCs w:val="24"/>
        </w:rPr>
        <w:t xml:space="preserve">на рассмотрении </w:t>
      </w:r>
      <w:r w:rsidRPr="00A76458">
        <w:rPr>
          <w:rFonts w:ascii="Times New Roman" w:hAnsi="Times New Roman"/>
          <w:sz w:val="24"/>
          <w:szCs w:val="24"/>
        </w:rPr>
        <w:tab/>
      </w:r>
      <w:r w:rsidRPr="00A76458">
        <w:rPr>
          <w:rFonts w:ascii="Times New Roman" w:hAnsi="Times New Roman"/>
          <w:sz w:val="24"/>
          <w:szCs w:val="24"/>
        </w:rPr>
        <w:tab/>
      </w:r>
      <w:r w:rsidRPr="00A76458">
        <w:rPr>
          <w:rFonts w:ascii="Times New Roman" w:hAnsi="Times New Roman"/>
          <w:sz w:val="24"/>
          <w:szCs w:val="24"/>
        </w:rPr>
        <w:tab/>
        <w:t xml:space="preserve">- </w:t>
      </w:r>
      <w:r w:rsidR="00580CCA" w:rsidRPr="00A764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275" w:rsidRPr="00A76458">
        <w:rPr>
          <w:rFonts w:ascii="Times New Roman" w:hAnsi="Times New Roman"/>
          <w:sz w:val="24"/>
          <w:szCs w:val="24"/>
          <w:lang w:val="ru-RU"/>
        </w:rPr>
        <w:t>297</w:t>
      </w:r>
      <w:r w:rsidRPr="00A76458">
        <w:rPr>
          <w:rFonts w:ascii="Times New Roman" w:hAnsi="Times New Roman"/>
          <w:sz w:val="24"/>
          <w:szCs w:val="24"/>
        </w:rPr>
        <w:t xml:space="preserve"> (</w:t>
      </w:r>
      <w:r w:rsidR="00363275" w:rsidRPr="00A76458">
        <w:rPr>
          <w:rFonts w:ascii="Times New Roman" w:hAnsi="Times New Roman"/>
          <w:sz w:val="24"/>
          <w:szCs w:val="24"/>
          <w:lang w:val="ru-RU"/>
        </w:rPr>
        <w:t>10,83</w:t>
      </w:r>
      <w:r w:rsidRPr="00A76458">
        <w:rPr>
          <w:rFonts w:ascii="Times New Roman" w:hAnsi="Times New Roman"/>
          <w:sz w:val="24"/>
          <w:szCs w:val="24"/>
        </w:rPr>
        <w:t>%)</w:t>
      </w:r>
    </w:p>
    <w:p w14:paraId="19A40DD8" w14:textId="4BF77B49" w:rsidR="00EB2501" w:rsidRPr="00A76458" w:rsidRDefault="00EB2501" w:rsidP="00EB2501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76458">
        <w:rPr>
          <w:rFonts w:ascii="Times New Roman" w:hAnsi="Times New Roman"/>
          <w:sz w:val="24"/>
          <w:szCs w:val="24"/>
        </w:rPr>
        <w:t>на дополнительном контроле</w:t>
      </w:r>
      <w:r w:rsidRPr="00A76458">
        <w:rPr>
          <w:rFonts w:ascii="Times New Roman" w:hAnsi="Times New Roman"/>
          <w:sz w:val="24"/>
          <w:szCs w:val="24"/>
        </w:rPr>
        <w:tab/>
        <w:t xml:space="preserve">-  </w:t>
      </w:r>
      <w:r w:rsidR="0025078E" w:rsidRPr="00A76458">
        <w:rPr>
          <w:rFonts w:ascii="Times New Roman" w:hAnsi="Times New Roman"/>
          <w:sz w:val="24"/>
          <w:szCs w:val="24"/>
          <w:lang w:val="ru-RU"/>
        </w:rPr>
        <w:t>157</w:t>
      </w:r>
      <w:r w:rsidRPr="00A76458">
        <w:rPr>
          <w:rFonts w:ascii="Times New Roman" w:hAnsi="Times New Roman"/>
          <w:sz w:val="24"/>
          <w:szCs w:val="24"/>
        </w:rPr>
        <w:t xml:space="preserve"> (</w:t>
      </w:r>
      <w:r w:rsidR="00363275" w:rsidRPr="00A76458">
        <w:rPr>
          <w:rFonts w:ascii="Times New Roman" w:hAnsi="Times New Roman"/>
          <w:sz w:val="24"/>
          <w:szCs w:val="24"/>
          <w:lang w:val="ru-RU"/>
        </w:rPr>
        <w:t>5,</w:t>
      </w:r>
      <w:r w:rsidR="00A90B32" w:rsidRPr="00A76458">
        <w:rPr>
          <w:rFonts w:ascii="Times New Roman" w:hAnsi="Times New Roman"/>
          <w:sz w:val="24"/>
          <w:szCs w:val="24"/>
          <w:lang w:val="ru-RU"/>
        </w:rPr>
        <w:t>72</w:t>
      </w:r>
      <w:r w:rsidRPr="00A76458">
        <w:rPr>
          <w:rFonts w:ascii="Times New Roman" w:hAnsi="Times New Roman"/>
          <w:sz w:val="24"/>
          <w:szCs w:val="24"/>
        </w:rPr>
        <w:t>%)</w:t>
      </w:r>
    </w:p>
    <w:p w14:paraId="65A5CB5D" w14:textId="1D99D069" w:rsidR="00A90B32" w:rsidRPr="00A90B32" w:rsidRDefault="00A90B32" w:rsidP="00EB2501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A76458">
        <w:rPr>
          <w:rFonts w:ascii="Times New Roman" w:hAnsi="Times New Roman"/>
          <w:sz w:val="24"/>
          <w:szCs w:val="24"/>
          <w:lang w:val="ru-RU"/>
        </w:rPr>
        <w:t>перенаправленные по компетенции -   50 (1,83%)</w:t>
      </w:r>
    </w:p>
    <w:bookmarkEnd w:id="2"/>
    <w:p w14:paraId="7A4E1113" w14:textId="6932C0C3" w:rsidR="00756FB2" w:rsidRPr="00F71651" w:rsidRDefault="00EB2501" w:rsidP="00EB2501">
      <w:pPr>
        <w:pStyle w:val="HTML"/>
        <w:tabs>
          <w:tab w:val="clear" w:pos="916"/>
          <w:tab w:val="left" w:pos="709"/>
        </w:tabs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ab/>
      </w:r>
      <w:bookmarkStart w:id="3" w:name="_Hlk210657120"/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На протяжении </w:t>
      </w:r>
      <w:r w:rsidR="009F0740">
        <w:rPr>
          <w:rStyle w:val="translation-chunk"/>
          <w:rFonts w:ascii="Times New Roman" w:hAnsi="Times New Roman"/>
          <w:sz w:val="24"/>
          <w:szCs w:val="24"/>
          <w:lang w:val="ru-RU"/>
        </w:rPr>
        <w:t>9 месяцев</w:t>
      </w:r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 2025 года в </w:t>
      </w:r>
      <w:r w:rsidR="00195C3A" w:rsidRPr="00810D9D">
        <w:rPr>
          <w:rStyle w:val="translation-chunk"/>
          <w:rFonts w:ascii="Times New Roman" w:hAnsi="Times New Roman"/>
          <w:sz w:val="24"/>
          <w:szCs w:val="24"/>
        </w:rPr>
        <w:t>администрацию</w:t>
      </w:r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 </w:t>
      </w:r>
      <w:r w:rsidR="00195C3A">
        <w:rPr>
          <w:rStyle w:val="translation-chunk"/>
          <w:rFonts w:ascii="Times New Roman" w:hAnsi="Times New Roman"/>
          <w:sz w:val="24"/>
          <w:szCs w:val="24"/>
          <w:lang w:val="ru-RU"/>
        </w:rPr>
        <w:t xml:space="preserve">городского округа Горловка </w:t>
      </w:r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поступило </w:t>
      </w:r>
      <w:r w:rsidR="009F0740">
        <w:rPr>
          <w:rStyle w:val="translation-chunk"/>
          <w:rFonts w:ascii="Times New Roman" w:hAnsi="Times New Roman"/>
          <w:sz w:val="24"/>
          <w:szCs w:val="24"/>
          <w:lang w:val="ru-RU"/>
        </w:rPr>
        <w:t>429</w:t>
      </w:r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 обращени</w:t>
      </w:r>
      <w:r w:rsidR="009F0740">
        <w:rPr>
          <w:rStyle w:val="translation-chunk"/>
          <w:rFonts w:ascii="Times New Roman" w:hAnsi="Times New Roman"/>
          <w:sz w:val="24"/>
          <w:szCs w:val="24"/>
          <w:lang w:val="ru-RU"/>
        </w:rPr>
        <w:t>й</w:t>
      </w:r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 граждан из вышестоящих органов власти (</w:t>
      </w:r>
      <w:r w:rsidR="003F51BD">
        <w:rPr>
          <w:rStyle w:val="translation-chunk"/>
          <w:rFonts w:ascii="Times New Roman" w:hAnsi="Times New Roman"/>
          <w:sz w:val="24"/>
          <w:szCs w:val="24"/>
          <w:lang w:val="ru-RU"/>
        </w:rPr>
        <w:t>1</w:t>
      </w:r>
      <w:r w:rsidR="00680173">
        <w:rPr>
          <w:rStyle w:val="translation-chunk"/>
          <w:rFonts w:ascii="Times New Roman" w:hAnsi="Times New Roman"/>
          <w:sz w:val="24"/>
          <w:szCs w:val="24"/>
          <w:lang w:val="ru-RU"/>
        </w:rPr>
        <w:t>8,73</w:t>
      </w:r>
      <w:r w:rsidR="00756FB2" w:rsidRPr="00810D9D">
        <w:rPr>
          <w:rStyle w:val="translation-chunk"/>
          <w:rFonts w:ascii="Times New Roman" w:hAnsi="Times New Roman"/>
          <w:sz w:val="24"/>
          <w:szCs w:val="24"/>
        </w:rPr>
        <w:t xml:space="preserve">% от общего количества </w:t>
      </w:r>
      <w:r w:rsidR="00756FB2" w:rsidRPr="004C39FA">
        <w:rPr>
          <w:rStyle w:val="translation-chunk"/>
          <w:rFonts w:ascii="Times New Roman" w:hAnsi="Times New Roman"/>
          <w:sz w:val="24"/>
          <w:szCs w:val="24"/>
        </w:rPr>
        <w:t xml:space="preserve">поступивших обращений), в которых затронуто </w:t>
      </w:r>
      <w:r w:rsidR="00775778" w:rsidRPr="004C39FA">
        <w:rPr>
          <w:rStyle w:val="translation-chunk"/>
          <w:rFonts w:ascii="Times New Roman" w:hAnsi="Times New Roman"/>
          <w:sz w:val="24"/>
          <w:szCs w:val="24"/>
          <w:lang w:val="ru-RU"/>
        </w:rPr>
        <w:t>577</w:t>
      </w:r>
      <w:r w:rsidR="00756FB2" w:rsidRPr="004C39FA">
        <w:rPr>
          <w:rStyle w:val="translation-chunk"/>
          <w:rFonts w:ascii="Times New Roman" w:hAnsi="Times New Roman"/>
          <w:sz w:val="24"/>
          <w:szCs w:val="24"/>
        </w:rPr>
        <w:t xml:space="preserve"> вопрос</w:t>
      </w:r>
      <w:r w:rsidR="00775778" w:rsidRPr="004C39FA">
        <w:rPr>
          <w:rStyle w:val="translation-chunk"/>
          <w:rFonts w:ascii="Times New Roman" w:hAnsi="Times New Roman"/>
          <w:sz w:val="24"/>
          <w:szCs w:val="24"/>
          <w:lang w:val="ru-RU"/>
        </w:rPr>
        <w:t>а</w:t>
      </w:r>
      <w:r w:rsidR="00756FB2" w:rsidRPr="004C39FA">
        <w:rPr>
          <w:rStyle w:val="translation-chunk"/>
          <w:rFonts w:ascii="Times New Roman" w:hAnsi="Times New Roman"/>
          <w:sz w:val="24"/>
          <w:szCs w:val="24"/>
        </w:rPr>
        <w:t xml:space="preserve"> (</w:t>
      </w:r>
      <w:r w:rsidR="00775778" w:rsidRPr="004C39FA">
        <w:rPr>
          <w:rStyle w:val="translation-chunk"/>
          <w:rFonts w:ascii="Times New Roman" w:hAnsi="Times New Roman"/>
          <w:sz w:val="24"/>
          <w:szCs w:val="24"/>
          <w:lang w:val="ru-RU"/>
        </w:rPr>
        <w:t>21,05</w:t>
      </w:r>
      <w:r w:rsidR="00756FB2" w:rsidRPr="004C39FA">
        <w:rPr>
          <w:rStyle w:val="translation-chunk"/>
          <w:rFonts w:ascii="Times New Roman" w:hAnsi="Times New Roman"/>
          <w:sz w:val="24"/>
          <w:szCs w:val="24"/>
        </w:rPr>
        <w:t xml:space="preserve">% от общего количества поступивших вопросов), соответственно </w:t>
      </w:r>
      <w:r w:rsidR="008A00F4" w:rsidRPr="004C39FA">
        <w:rPr>
          <w:rStyle w:val="translation-chunk"/>
          <w:rFonts w:ascii="Times New Roman" w:hAnsi="Times New Roman"/>
          <w:sz w:val="24"/>
          <w:szCs w:val="24"/>
          <w:lang w:val="ru-RU"/>
        </w:rPr>
        <w:t>за 9 месяцев</w:t>
      </w:r>
      <w:r w:rsidR="00756FB2" w:rsidRPr="004C39FA">
        <w:rPr>
          <w:rStyle w:val="translation-chunk"/>
          <w:rFonts w:ascii="Times New Roman" w:hAnsi="Times New Roman"/>
          <w:sz w:val="24"/>
          <w:szCs w:val="24"/>
        </w:rPr>
        <w:t xml:space="preserve"> 2024 года поступило </w:t>
      </w:r>
      <w:r w:rsidR="004C39FA">
        <w:rPr>
          <w:rStyle w:val="translation-chunk"/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="008A00F4" w:rsidRPr="00F71651">
        <w:rPr>
          <w:rStyle w:val="translation-chunk"/>
          <w:rFonts w:ascii="Times New Roman" w:hAnsi="Times New Roman"/>
          <w:sz w:val="24"/>
          <w:szCs w:val="24"/>
          <w:lang w:val="ru-RU"/>
        </w:rPr>
        <w:t>928</w:t>
      </w:r>
      <w:r w:rsidR="00756FB2" w:rsidRPr="00F71651">
        <w:rPr>
          <w:rStyle w:val="translation-chunk"/>
          <w:rFonts w:ascii="Times New Roman" w:hAnsi="Times New Roman"/>
          <w:sz w:val="24"/>
          <w:szCs w:val="24"/>
        </w:rPr>
        <w:t xml:space="preserve"> обращений/</w:t>
      </w:r>
      <w:r w:rsidR="004C39FA" w:rsidRPr="00F71651">
        <w:rPr>
          <w:rStyle w:val="translation-chunk"/>
          <w:rFonts w:ascii="Times New Roman" w:hAnsi="Times New Roman"/>
          <w:sz w:val="24"/>
          <w:szCs w:val="24"/>
          <w:lang w:val="ru-RU"/>
        </w:rPr>
        <w:t>1160</w:t>
      </w:r>
      <w:r w:rsidR="00756FB2" w:rsidRPr="00F71651">
        <w:rPr>
          <w:rStyle w:val="translation-chunk"/>
          <w:rFonts w:ascii="Times New Roman" w:hAnsi="Times New Roman"/>
          <w:sz w:val="24"/>
          <w:szCs w:val="24"/>
        </w:rPr>
        <w:t xml:space="preserve"> вопрос</w:t>
      </w:r>
      <w:r w:rsidR="004C39FA" w:rsidRPr="00F71651">
        <w:rPr>
          <w:rStyle w:val="translation-chunk"/>
          <w:rFonts w:ascii="Times New Roman" w:hAnsi="Times New Roman"/>
          <w:sz w:val="24"/>
          <w:szCs w:val="24"/>
          <w:lang w:val="ru-RU"/>
        </w:rPr>
        <w:t>ов</w:t>
      </w:r>
      <w:r w:rsidR="00756FB2" w:rsidRPr="00F71651">
        <w:rPr>
          <w:rStyle w:val="translation-chunk"/>
          <w:rFonts w:ascii="Times New Roman" w:hAnsi="Times New Roman"/>
          <w:sz w:val="24"/>
          <w:szCs w:val="24"/>
        </w:rPr>
        <w:t>, в том числе:</w:t>
      </w:r>
    </w:p>
    <w:p w14:paraId="1FF1F16D" w14:textId="77777777" w:rsidR="00756FB2" w:rsidRPr="00F71651" w:rsidRDefault="00756FB2" w:rsidP="00810D9D">
      <w:pPr>
        <w:spacing w:after="0" w:line="240" w:lineRule="auto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Администрация Главы и Правительства </w:t>
      </w:r>
    </w:p>
    <w:p w14:paraId="1FC7AF40" w14:textId="0971AD6D" w:rsidR="00756FB2" w:rsidRPr="00F71651" w:rsidRDefault="00756FB2" w:rsidP="00810D9D">
      <w:pPr>
        <w:spacing w:after="0" w:line="240" w:lineRule="auto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Донецкой Народной Республики </w:t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- </w:t>
      </w:r>
      <w:r w:rsidR="00E315B8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322</w:t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обращени</w:t>
      </w:r>
      <w:r w:rsidR="00E315B8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</w:p>
    <w:p w14:paraId="4A9AFD1F" w14:textId="77777777" w:rsidR="00756FB2" w:rsidRPr="00F71651" w:rsidRDefault="00756FB2" w:rsidP="00810D9D">
      <w:pPr>
        <w:spacing w:after="0" w:line="240" w:lineRule="auto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Министерства строительства, архитектуры</w:t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14:paraId="36ED640E" w14:textId="77777777" w:rsidR="00756FB2" w:rsidRPr="00F71651" w:rsidRDefault="00756FB2" w:rsidP="00810D9D">
      <w:pPr>
        <w:spacing w:after="0" w:line="240" w:lineRule="auto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и жилищно-коммунального хозяйства</w:t>
      </w:r>
    </w:p>
    <w:p w14:paraId="4C24461A" w14:textId="329FF767" w:rsidR="00756FB2" w:rsidRPr="00E315B8" w:rsidRDefault="00756FB2" w:rsidP="00810D9D">
      <w:pPr>
        <w:spacing w:after="0" w:line="240" w:lineRule="auto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Донецкой Народной Республики </w:t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- </w:t>
      </w:r>
      <w:r w:rsidR="00E315B8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107</w:t>
      </w:r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обращени</w:t>
      </w:r>
      <w:r w:rsidR="00E315B8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</w:p>
    <w:bookmarkEnd w:id="3"/>
    <w:p w14:paraId="38A7D567" w14:textId="77777777" w:rsidR="00763392" w:rsidRDefault="00756FB2" w:rsidP="00763392">
      <w:pPr>
        <w:tabs>
          <w:tab w:val="left" w:pos="9638"/>
        </w:tabs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4853BBF6" wp14:editId="1D240AFE">
            <wp:extent cx="5613400" cy="1275080"/>
            <wp:effectExtent l="0" t="0" r="6350" b="393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79A929" w14:textId="08F27F2F" w:rsidR="00756FB2" w:rsidRPr="00E33087" w:rsidRDefault="00763392" w:rsidP="00035EAE">
      <w:pPr>
        <w:tabs>
          <w:tab w:val="left" w:pos="9638"/>
        </w:tabs>
        <w:spacing w:after="0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4" w:name="_Hlk210657174"/>
      <w:r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="00756FB2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 сравнению с аналогичным периодом </w:t>
      </w:r>
      <w:r w:rsidR="009F1C83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9 месяцев</w:t>
      </w:r>
      <w:r w:rsidR="00756FB2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2024 года количество обращений граждан уменьшилось на </w:t>
      </w:r>
      <w:r w:rsidR="004E75B7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53,77</w:t>
      </w:r>
      <w:r w:rsidR="00756FB2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%. Из общего количества поднимаемых жителями вопросов 7</w:t>
      </w:r>
      <w:r w:rsidR="004E75B7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2,61</w:t>
      </w:r>
      <w:r w:rsidR="00756FB2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 составляют вопросы (</w:t>
      </w:r>
      <w:r w:rsidR="004E75B7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419</w:t>
      </w:r>
      <w:r w:rsidR="00756FB2" w:rsidRPr="00F7165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) жилищно-коммунального характера:</w:t>
      </w:r>
    </w:p>
    <w:p w14:paraId="175B5400" w14:textId="1897FD46" w:rsidR="00756FB2" w:rsidRPr="00E33087" w:rsidRDefault="00756FB2" w:rsidP="00035EAE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Основные вопросы, поднимаемые жителями в обращениях в органы власти высшего уровня и на официальный сайт Главы </w:t>
      </w:r>
      <w:r w:rsidR="00035EAE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Донецкой Народной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Республики</w:t>
      </w:r>
      <w:r w:rsidR="00035EAE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были: </w:t>
      </w:r>
    </w:p>
    <w:p w14:paraId="25B25021" w14:textId="08A598DB" w:rsidR="00756FB2" w:rsidRPr="00E33087" w:rsidRDefault="00756FB2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жилищные (</w:t>
      </w:r>
      <w:r w:rsidR="00EE6B4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229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-3</w:t>
      </w:r>
      <w:r w:rsidR="00EE6B4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9,7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</w:t>
      </w:r>
      <w:r w:rsidR="00EA5E90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- ремонт кровли, лифтов, внутридомовых систем водо-, теплоснабжения, водоотведения, конструктивов домов после обстрела, </w:t>
      </w:r>
      <w:r w:rsidR="005629DD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восстановление остекления,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предоставление жилья;</w:t>
      </w:r>
    </w:p>
    <w:p w14:paraId="44B8CA72" w14:textId="08178067" w:rsidR="00756FB2" w:rsidRPr="00E33087" w:rsidRDefault="00756FB2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коммунальные (1</w:t>
      </w:r>
      <w:r w:rsidR="006126D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90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-3</w:t>
      </w:r>
      <w:r w:rsidR="006126D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2,9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</w:t>
      </w:r>
      <w:r w:rsidR="00EA5E90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- неудовлетворительное тепло-, водоснабжение, отлов бродячих животных, ремонт дорог и межквартальных проездов, очистка дорог от снега в зимний период;</w:t>
      </w:r>
    </w:p>
    <w:p w14:paraId="003B43B2" w14:textId="5BBF5B38" w:rsidR="00756FB2" w:rsidRPr="00343A91" w:rsidRDefault="00756FB2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социальная защита (</w:t>
      </w:r>
      <w:r w:rsidR="001B64A8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59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-10,</w:t>
      </w:r>
      <w:r w:rsidR="001B64A8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%) – предоставления компенсации за поврежденное жилье </w:t>
      </w: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лицам, пострадавшим в результате боевых действий;</w:t>
      </w:r>
    </w:p>
    <w:p w14:paraId="7CA0B3B1" w14:textId="0F33AD3A" w:rsidR="00756FB2" w:rsidRPr="00343A91" w:rsidRDefault="00756FB2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работа транспорта (2</w:t>
      </w:r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-</w:t>
      </w:r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4,2</w:t>
      </w: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%) – неудовлетворительная работа автобусных маршрутов;</w:t>
      </w:r>
    </w:p>
    <w:p w14:paraId="3C1A77B3" w14:textId="5A11C045" w:rsidR="00756FB2" w:rsidRPr="00343A91" w:rsidRDefault="00756FB2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другие (</w:t>
      </w:r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75</w:t>
      </w: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-13%) – выдача архивных справок, работа образовательных учреждений города</w:t>
      </w:r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ремонт и обследование домов частного сектора, ценообразование, жизнеобеспечении </w:t>
      </w:r>
      <w:proofErr w:type="spellStart"/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пгт</w:t>
      </w:r>
      <w:proofErr w:type="spellEnd"/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Гольмовский</w:t>
      </w:r>
      <w:proofErr w:type="spellEnd"/>
      <w:r w:rsidR="001B64A8"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др.</w:t>
      </w:r>
    </w:p>
    <w:p w14:paraId="51846AEF" w14:textId="56D30E02" w:rsidR="00756FB2" w:rsidRPr="00B82254" w:rsidRDefault="00756FB2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43A91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Чаще всего в отчетный период граждане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обращались в вышестоящие органы с вопросами:</w:t>
      </w:r>
      <w:r w:rsid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водоснабжения (1</w:t>
      </w:r>
      <w:r w:rsidR="00B8225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4,7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%);</w:t>
      </w:r>
      <w:r w:rsid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теплоснабжения (</w:t>
      </w:r>
      <w:r w:rsidR="00B8225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4,5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%);</w:t>
      </w:r>
      <w:r w:rsid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улучшения жилищных условий (</w:t>
      </w:r>
      <w:r w:rsidR="00B8225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8,8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7,7%);</w:t>
      </w:r>
      <w:r w:rsid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ремонта конструктивов домов и внутридомовых коммуникаций (</w:t>
      </w:r>
      <w:r w:rsidR="00B8225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28</w:t>
      </w:r>
      <w:r w:rsidRP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  <w:t>,9%);</w:t>
      </w:r>
      <w:r w:rsidR="00E33087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82254">
        <w:rPr>
          <w:rStyle w:val="translation-chunk"/>
          <w:rFonts w:ascii="Times New Roman" w:eastAsia="Times New Roman" w:hAnsi="Times New Roman" w:cs="Times New Roman"/>
          <w:sz w:val="24"/>
          <w:szCs w:val="24"/>
          <w:lang w:eastAsia="x-none"/>
        </w:rPr>
        <w:t>ремонт дорог и благоустройство территории (8,5%).</w:t>
      </w:r>
    </w:p>
    <w:bookmarkEnd w:id="4"/>
    <w:p w14:paraId="377586EE" w14:textId="32C636F2" w:rsidR="00553435" w:rsidRPr="00E33087" w:rsidRDefault="00553435" w:rsidP="00E33087">
      <w:pPr>
        <w:spacing w:after="0" w:line="240" w:lineRule="auto"/>
        <w:ind w:firstLine="709"/>
        <w:jc w:val="both"/>
        <w:rPr>
          <w:rStyle w:val="translation-chunk"/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936BDA0" wp14:editId="69770B76">
            <wp:extent cx="5785757" cy="2239100"/>
            <wp:effectExtent l="0" t="0" r="5715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2414A0" w14:textId="41ECB809" w:rsidR="00756FB2" w:rsidRPr="00810D9D" w:rsidRDefault="00343A91" w:rsidP="0086067C">
      <w:pPr>
        <w:spacing w:after="0"/>
        <w:ind w:firstLine="708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bookmarkStart w:id="5" w:name="_Hlk210657548"/>
      <w:r>
        <w:rPr>
          <w:rStyle w:val="translation-chunk"/>
          <w:rFonts w:ascii="Times New Roman" w:hAnsi="Times New Roman" w:cs="Times New Roman"/>
          <w:sz w:val="24"/>
          <w:szCs w:val="24"/>
        </w:rPr>
        <w:t xml:space="preserve">На сегодняшний день обслуживающим предприятием </w:t>
      </w:r>
      <w:r w:rsidR="00756FB2" w:rsidRPr="00810D9D">
        <w:rPr>
          <w:rStyle w:val="translation-chunk"/>
          <w:rFonts w:ascii="Times New Roman" w:hAnsi="Times New Roman" w:cs="Times New Roman"/>
          <w:sz w:val="24"/>
          <w:szCs w:val="24"/>
        </w:rPr>
        <w:t>выполняются работы по устранению ликвидаций артобстрелов и выполнению восстановительных работ временного характера, а также работ по ликвидации аварийных ситуаций, требующих оперативного выполнения, для поддержания жизнеобеспечения, исходя из необходимости максимального охвата населения в как можно более короткие сроки.</w:t>
      </w:r>
    </w:p>
    <w:p w14:paraId="3C37EF81" w14:textId="77777777" w:rsidR="00756FB2" w:rsidRPr="00810D9D" w:rsidRDefault="00756FB2" w:rsidP="0086067C">
      <w:pPr>
        <w:spacing w:after="0"/>
        <w:ind w:firstLine="708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810D9D">
        <w:rPr>
          <w:rStyle w:val="translation-chunk"/>
          <w:rFonts w:ascii="Times New Roman" w:hAnsi="Times New Roman" w:cs="Times New Roman"/>
          <w:sz w:val="24"/>
          <w:szCs w:val="24"/>
        </w:rPr>
        <w:t>Для предотвращения залития квартир обслуживающим предприятием выполняются временные меры (укладывается тент). После стабилизации военной обстановки, полноценного функционирования эксплуатирующей организации и при целенаправленном выделении средств ремонтные работы будут выполнены.</w:t>
      </w:r>
    </w:p>
    <w:p w14:paraId="48EBF63D" w14:textId="5BA50A24" w:rsidR="00756FB2" w:rsidRPr="00507813" w:rsidRDefault="00756FB2" w:rsidP="0086067C">
      <w:pPr>
        <w:pStyle w:val="HTML"/>
        <w:tabs>
          <w:tab w:val="clear" w:pos="916"/>
          <w:tab w:val="left" w:pos="709"/>
        </w:tabs>
        <w:jc w:val="both"/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</w:pPr>
      <w:r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ab/>
      </w:r>
      <w:r w:rsidRPr="0050781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По итогам рассмотрения вопросов по состоянию на 30.0</w:t>
      </w:r>
      <w:r w:rsidR="00343A91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9</w:t>
      </w:r>
      <w:r w:rsidRPr="0050781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.2025 года:</w:t>
      </w:r>
    </w:p>
    <w:p w14:paraId="1F525BDA" w14:textId="63462D35" w:rsidR="00756FB2" w:rsidRPr="00507813" w:rsidRDefault="00756FB2" w:rsidP="0086067C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>решено по сути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  <w:t xml:space="preserve">- 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495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 xml:space="preserve"> (8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5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>,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7</w:t>
      </w:r>
      <w:r w:rsidR="009F6E32">
        <w:rPr>
          <w:rStyle w:val="translation-chunk"/>
          <w:rFonts w:ascii="Times New Roman" w:hAnsi="Times New Roman" w:cs="Times New Roman"/>
          <w:sz w:val="24"/>
          <w:szCs w:val="24"/>
        </w:rPr>
        <w:t>9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>%)</w:t>
      </w:r>
    </w:p>
    <w:p w14:paraId="359A7DEE" w14:textId="26F1493B" w:rsidR="00756FB2" w:rsidRPr="00507813" w:rsidRDefault="00756FB2" w:rsidP="0086067C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 xml:space="preserve">на рассмотрении 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  <w:t xml:space="preserve">-   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46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 xml:space="preserve"> (7,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9</w:t>
      </w:r>
      <w:r w:rsidR="009F6E32">
        <w:rPr>
          <w:rStyle w:val="translation-chunk"/>
          <w:rFonts w:ascii="Times New Roman" w:hAnsi="Times New Roman" w:cs="Times New Roman"/>
          <w:sz w:val="24"/>
          <w:szCs w:val="24"/>
        </w:rPr>
        <w:t>8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>%)</w:t>
      </w:r>
    </w:p>
    <w:p w14:paraId="02DDF519" w14:textId="51DADACF" w:rsidR="00756FB2" w:rsidRPr="00810D9D" w:rsidRDefault="00756FB2" w:rsidP="0086067C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>на дополнительном контроле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ab/>
        <w:t xml:space="preserve">-   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36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 xml:space="preserve"> (6,</w:t>
      </w:r>
      <w:r w:rsidR="00343A91">
        <w:rPr>
          <w:rStyle w:val="translation-chunk"/>
          <w:rFonts w:ascii="Times New Roman" w:hAnsi="Times New Roman" w:cs="Times New Roman"/>
          <w:sz w:val="24"/>
          <w:szCs w:val="24"/>
        </w:rPr>
        <w:t>23</w:t>
      </w:r>
      <w:r w:rsidRPr="00507813">
        <w:rPr>
          <w:rStyle w:val="translation-chunk"/>
          <w:rFonts w:ascii="Times New Roman" w:hAnsi="Times New Roman" w:cs="Times New Roman"/>
          <w:sz w:val="24"/>
          <w:szCs w:val="24"/>
        </w:rPr>
        <w:t>%)</w:t>
      </w:r>
    </w:p>
    <w:bookmarkEnd w:id="5"/>
    <w:p w14:paraId="44B42BCD" w14:textId="73B6C045" w:rsidR="00521F6E" w:rsidRDefault="00521F6E" w:rsidP="007808C4">
      <w:pPr>
        <w:spacing w:after="0"/>
        <w:ind w:firstLine="708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A9150C">
        <w:rPr>
          <w:rStyle w:val="translation-chunk"/>
          <w:rFonts w:ascii="Times New Roman" w:hAnsi="Times New Roman" w:cs="Times New Roman"/>
          <w:sz w:val="24"/>
          <w:szCs w:val="24"/>
        </w:rPr>
        <w:t xml:space="preserve">С целью установления дополнительных гарантий права граждан на обращение, оперативное реагирование проблем жителей города проводились личные приёмы граждан руководителями и должностными лицами администрации городского округа Горловка согласно </w:t>
      </w:r>
      <w:r w:rsidR="00DF6167" w:rsidRPr="00A9150C">
        <w:rPr>
          <w:rStyle w:val="translation-chunk"/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A9150C">
        <w:rPr>
          <w:rStyle w:val="translation-chunk"/>
          <w:rFonts w:ascii="Times New Roman" w:hAnsi="Times New Roman" w:cs="Times New Roman"/>
          <w:sz w:val="24"/>
          <w:szCs w:val="24"/>
        </w:rPr>
        <w:t xml:space="preserve">графику. </w:t>
      </w:r>
    </w:p>
    <w:p w14:paraId="63A13C34" w14:textId="164BBB5E" w:rsidR="00687C59" w:rsidRPr="00687C59" w:rsidRDefault="00687C59" w:rsidP="00687C59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687C59">
        <w:rPr>
          <w:rStyle w:val="translation-chunk"/>
          <w:rFonts w:ascii="Times New Roman" w:hAnsi="Times New Roman" w:cs="Times New Roman"/>
          <w:sz w:val="24"/>
          <w:szCs w:val="24"/>
        </w:rPr>
        <w:t xml:space="preserve">Значительная часть устных вопросов 90,6% касалась жилищно-коммунального хозяйства, которые в сравнении 9 месяцами 2024 года увеличилось на 34,08%. По вопросам </w:t>
      </w:r>
      <w:r w:rsidRPr="00687C59">
        <w:rPr>
          <w:rStyle w:val="translation-chunk"/>
          <w:rFonts w:ascii="Times New Roman" w:hAnsi="Times New Roman" w:cs="Times New Roman"/>
          <w:sz w:val="24"/>
          <w:szCs w:val="24"/>
        </w:rPr>
        <w:lastRenderedPageBreak/>
        <w:t xml:space="preserve">ремонта и эксплуатация жилого фонда в сравнении с 9 месяцами 2024 года увеличилось на 60,3%, а именно: ремонт кровли на 48,71%, ремонт квартир в 2 раза. </w:t>
      </w:r>
    </w:p>
    <w:p w14:paraId="24E71D36" w14:textId="5C82AC13" w:rsidR="00DA6AD2" w:rsidRPr="001432D3" w:rsidRDefault="00DA6AD2" w:rsidP="008F30A5">
      <w:pPr>
        <w:pStyle w:val="HTML"/>
        <w:tabs>
          <w:tab w:val="clear" w:pos="916"/>
          <w:tab w:val="left" w:pos="720"/>
        </w:tabs>
        <w:jc w:val="both"/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</w:pPr>
      <w:r w:rsidRPr="001432D3">
        <w:rPr>
          <w:rStyle w:val="translation-chunk"/>
          <w:rFonts w:eastAsiaTheme="minorHAnsi"/>
          <w:lang w:eastAsia="en-US"/>
        </w:rPr>
        <w:tab/>
      </w:r>
      <w:bookmarkStart w:id="6" w:name="_Hlk202771354"/>
      <w:r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 xml:space="preserve">По итогам рассмотрения устных вопросов по состоянию на </w:t>
      </w:r>
      <w:r w:rsidR="009B5989"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3</w:t>
      </w:r>
      <w:r w:rsidR="007E78F9"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0</w:t>
      </w:r>
      <w:r w:rsidR="009B5989"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.0</w:t>
      </w:r>
      <w:r w:rsidR="00687C59"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9</w:t>
      </w:r>
      <w:r w:rsidR="009B5989"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>.2025</w:t>
      </w:r>
      <w:r w:rsidRPr="001432D3">
        <w:rPr>
          <w:rStyle w:val="translation-chunk"/>
          <w:rFonts w:ascii="Times New Roman" w:eastAsiaTheme="minorHAnsi" w:hAnsi="Times New Roman"/>
          <w:sz w:val="24"/>
          <w:szCs w:val="24"/>
          <w:lang w:val="ru-RU" w:eastAsia="en-US"/>
        </w:rPr>
        <w:t xml:space="preserve"> года:</w:t>
      </w:r>
    </w:p>
    <w:p w14:paraId="51585F55" w14:textId="59801F6B" w:rsidR="00DA6AD2" w:rsidRPr="001432D3" w:rsidRDefault="00DA6AD2" w:rsidP="00351A51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>решено по сути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  <w:t xml:space="preserve">- </w:t>
      </w:r>
      <w:r w:rsidR="00687C59" w:rsidRPr="001432D3">
        <w:rPr>
          <w:rStyle w:val="translation-chunk"/>
          <w:rFonts w:ascii="Times New Roman" w:hAnsi="Times New Roman" w:cs="Times New Roman"/>
          <w:sz w:val="24"/>
          <w:szCs w:val="24"/>
        </w:rPr>
        <w:t>226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 xml:space="preserve"> (</w:t>
      </w:r>
      <w:r w:rsidR="009F0C74" w:rsidRPr="001432D3">
        <w:rPr>
          <w:rStyle w:val="translation-chunk"/>
          <w:rFonts w:ascii="Times New Roman" w:hAnsi="Times New Roman" w:cs="Times New Roman"/>
          <w:sz w:val="24"/>
          <w:szCs w:val="24"/>
        </w:rPr>
        <w:t>68,</w:t>
      </w:r>
      <w:r w:rsidR="00687C59" w:rsidRPr="001432D3">
        <w:rPr>
          <w:rStyle w:val="translation-chunk"/>
          <w:rFonts w:ascii="Times New Roman" w:hAnsi="Times New Roman" w:cs="Times New Roman"/>
          <w:sz w:val="24"/>
          <w:szCs w:val="24"/>
        </w:rPr>
        <w:t>49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>%)</w:t>
      </w:r>
    </w:p>
    <w:p w14:paraId="464E1AFE" w14:textId="52E93CFB" w:rsidR="00DA6AD2" w:rsidRPr="001432D3" w:rsidRDefault="00DA6AD2" w:rsidP="00351A51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 xml:space="preserve">на рассмотрении 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  <w:t xml:space="preserve">- </w:t>
      </w:r>
      <w:r w:rsidR="00DC6BD5" w:rsidRPr="001432D3">
        <w:rPr>
          <w:rStyle w:val="translation-chunk"/>
          <w:rFonts w:ascii="Times New Roman" w:hAnsi="Times New Roman" w:cs="Times New Roman"/>
          <w:sz w:val="24"/>
          <w:szCs w:val="24"/>
        </w:rPr>
        <w:t xml:space="preserve">  </w:t>
      </w:r>
      <w:r w:rsidR="00687C59" w:rsidRPr="001432D3">
        <w:rPr>
          <w:rStyle w:val="translation-chunk"/>
          <w:rFonts w:ascii="Times New Roman" w:hAnsi="Times New Roman" w:cs="Times New Roman"/>
          <w:sz w:val="24"/>
          <w:szCs w:val="24"/>
        </w:rPr>
        <w:t>7</w:t>
      </w:r>
      <w:r w:rsidR="00DC6BD5" w:rsidRPr="001432D3">
        <w:rPr>
          <w:rStyle w:val="translation-chunk"/>
          <w:rFonts w:ascii="Times New Roman" w:hAnsi="Times New Roman" w:cs="Times New Roman"/>
          <w:sz w:val="24"/>
          <w:szCs w:val="24"/>
        </w:rPr>
        <w:t>7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 xml:space="preserve"> (</w:t>
      </w:r>
      <w:r w:rsidR="00E221C0" w:rsidRPr="001432D3">
        <w:rPr>
          <w:rStyle w:val="translation-chunk"/>
          <w:rFonts w:ascii="Times New Roman" w:hAnsi="Times New Roman" w:cs="Times New Roman"/>
          <w:sz w:val="24"/>
          <w:szCs w:val="24"/>
        </w:rPr>
        <w:t>23,</w:t>
      </w:r>
      <w:r w:rsidR="00687C59" w:rsidRPr="001432D3">
        <w:rPr>
          <w:rStyle w:val="translation-chunk"/>
          <w:rFonts w:ascii="Times New Roman" w:hAnsi="Times New Roman" w:cs="Times New Roman"/>
          <w:sz w:val="24"/>
          <w:szCs w:val="24"/>
        </w:rPr>
        <w:t>3</w:t>
      </w:r>
      <w:r w:rsidR="00382765" w:rsidRPr="001432D3">
        <w:rPr>
          <w:rStyle w:val="translation-chunk"/>
          <w:rFonts w:ascii="Times New Roman" w:hAnsi="Times New Roman" w:cs="Times New Roman"/>
          <w:sz w:val="24"/>
          <w:szCs w:val="24"/>
        </w:rPr>
        <w:t>3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>%)</w:t>
      </w:r>
    </w:p>
    <w:p w14:paraId="3D6E5751" w14:textId="7A4C7FB7" w:rsidR="00DA6AD2" w:rsidRPr="00A9150C" w:rsidRDefault="00DA6AD2" w:rsidP="00351A51">
      <w:pPr>
        <w:spacing w:after="0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>на дополнительном контроле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ab/>
        <w:t xml:space="preserve">-   </w:t>
      </w:r>
      <w:r w:rsidR="00687C59" w:rsidRPr="001432D3">
        <w:rPr>
          <w:rStyle w:val="translation-chunk"/>
          <w:rFonts w:ascii="Times New Roman" w:hAnsi="Times New Roman" w:cs="Times New Roman"/>
          <w:sz w:val="24"/>
          <w:szCs w:val="24"/>
        </w:rPr>
        <w:t>27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 xml:space="preserve"> (</w:t>
      </w:r>
      <w:r w:rsidR="00E221C0" w:rsidRPr="001432D3">
        <w:rPr>
          <w:rStyle w:val="translation-chunk"/>
          <w:rFonts w:ascii="Times New Roman" w:hAnsi="Times New Roman" w:cs="Times New Roman"/>
          <w:sz w:val="24"/>
          <w:szCs w:val="24"/>
        </w:rPr>
        <w:t>8,1</w:t>
      </w:r>
      <w:r w:rsidR="00687C59" w:rsidRPr="001432D3">
        <w:rPr>
          <w:rStyle w:val="translation-chunk"/>
          <w:rFonts w:ascii="Times New Roman" w:hAnsi="Times New Roman" w:cs="Times New Roman"/>
          <w:sz w:val="24"/>
          <w:szCs w:val="24"/>
        </w:rPr>
        <w:t>8</w:t>
      </w:r>
      <w:r w:rsidRPr="001432D3">
        <w:rPr>
          <w:rStyle w:val="translation-chunk"/>
          <w:rFonts w:ascii="Times New Roman" w:hAnsi="Times New Roman" w:cs="Times New Roman"/>
          <w:sz w:val="24"/>
          <w:szCs w:val="24"/>
        </w:rPr>
        <w:t>%)</w:t>
      </w:r>
    </w:p>
    <w:bookmarkEnd w:id="6"/>
    <w:p w14:paraId="6468F6A0" w14:textId="31262D40" w:rsidR="00BB14F9" w:rsidRPr="00C33776" w:rsidRDefault="00C33776" w:rsidP="005A0D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ranslation-chunk"/>
        </w:rPr>
      </w:pPr>
      <w:r w:rsidRPr="00A9150C">
        <w:rPr>
          <w:rStyle w:val="translation-chunk"/>
          <w:lang w:eastAsia="en-US"/>
        </w:rPr>
        <w:t>Работа по рассмотрению обращений граждан в администрации городского округа Горловка Донецкой Народной Республики ведётся в соответствии с действующим законодательством.</w:t>
      </w:r>
    </w:p>
    <w:sectPr w:rsidR="00BB14F9" w:rsidRPr="00C33776" w:rsidSect="000A43D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F6D68" w14:textId="77777777" w:rsidR="004E5B71" w:rsidRDefault="004E5B71" w:rsidP="000A43D3">
      <w:pPr>
        <w:spacing w:after="0" w:line="240" w:lineRule="auto"/>
      </w:pPr>
      <w:r>
        <w:separator/>
      </w:r>
    </w:p>
  </w:endnote>
  <w:endnote w:type="continuationSeparator" w:id="0">
    <w:p w14:paraId="25907681" w14:textId="77777777" w:rsidR="004E5B71" w:rsidRDefault="004E5B71" w:rsidP="000A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8E80" w14:textId="77777777" w:rsidR="004E5B71" w:rsidRDefault="004E5B71" w:rsidP="000A43D3">
      <w:pPr>
        <w:spacing w:after="0" w:line="240" w:lineRule="auto"/>
      </w:pPr>
      <w:r>
        <w:separator/>
      </w:r>
    </w:p>
  </w:footnote>
  <w:footnote w:type="continuationSeparator" w:id="0">
    <w:p w14:paraId="7E66FFFB" w14:textId="77777777" w:rsidR="004E5B71" w:rsidRDefault="004E5B71" w:rsidP="000A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562003"/>
      <w:docPartObj>
        <w:docPartGallery w:val="Page Numbers (Top of Page)"/>
        <w:docPartUnique/>
      </w:docPartObj>
    </w:sdtPr>
    <w:sdtEndPr/>
    <w:sdtContent>
      <w:p w14:paraId="0251C946" w14:textId="77777777" w:rsidR="000A43D3" w:rsidRDefault="000A43D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4CB7B697" w14:textId="21391DEB" w:rsidR="000A43D3" w:rsidRDefault="000A43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DA">
          <w:rPr>
            <w:noProof/>
          </w:rPr>
          <w:t>5</w:t>
        </w:r>
        <w:r>
          <w:fldChar w:fldCharType="end"/>
        </w:r>
      </w:p>
    </w:sdtContent>
  </w:sdt>
  <w:p w14:paraId="2E817F74" w14:textId="77777777" w:rsidR="000A43D3" w:rsidRDefault="000A43D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9"/>
    <w:rsid w:val="000056A9"/>
    <w:rsid w:val="00010EC7"/>
    <w:rsid w:val="00013C7C"/>
    <w:rsid w:val="00027DB6"/>
    <w:rsid w:val="00030BF0"/>
    <w:rsid w:val="000321E0"/>
    <w:rsid w:val="00035EAE"/>
    <w:rsid w:val="00043E15"/>
    <w:rsid w:val="000508DB"/>
    <w:rsid w:val="00066FFA"/>
    <w:rsid w:val="000877FF"/>
    <w:rsid w:val="000A43D3"/>
    <w:rsid w:val="000A5EEF"/>
    <w:rsid w:val="000B179A"/>
    <w:rsid w:val="000B4C9D"/>
    <w:rsid w:val="000C1398"/>
    <w:rsid w:val="000C3143"/>
    <w:rsid w:val="000D0D61"/>
    <w:rsid w:val="000E5770"/>
    <w:rsid w:val="000E5C01"/>
    <w:rsid w:val="000F14A5"/>
    <w:rsid w:val="000F5A68"/>
    <w:rsid w:val="00100C04"/>
    <w:rsid w:val="001033C1"/>
    <w:rsid w:val="00117B16"/>
    <w:rsid w:val="00121847"/>
    <w:rsid w:val="00133760"/>
    <w:rsid w:val="001432D3"/>
    <w:rsid w:val="0015079A"/>
    <w:rsid w:val="001565A8"/>
    <w:rsid w:val="00176C70"/>
    <w:rsid w:val="00180F85"/>
    <w:rsid w:val="00191F11"/>
    <w:rsid w:val="00193278"/>
    <w:rsid w:val="001934D7"/>
    <w:rsid w:val="00194887"/>
    <w:rsid w:val="00195C3A"/>
    <w:rsid w:val="001A4E2F"/>
    <w:rsid w:val="001B64A8"/>
    <w:rsid w:val="001B729D"/>
    <w:rsid w:val="001C29AA"/>
    <w:rsid w:val="001C53B5"/>
    <w:rsid w:val="00205646"/>
    <w:rsid w:val="002068C2"/>
    <w:rsid w:val="002243E8"/>
    <w:rsid w:val="00226222"/>
    <w:rsid w:val="00233554"/>
    <w:rsid w:val="00236039"/>
    <w:rsid w:val="0025078E"/>
    <w:rsid w:val="00280E88"/>
    <w:rsid w:val="002850B7"/>
    <w:rsid w:val="00291336"/>
    <w:rsid w:val="002D2E48"/>
    <w:rsid w:val="002E1BF2"/>
    <w:rsid w:val="002E3A9E"/>
    <w:rsid w:val="002F399D"/>
    <w:rsid w:val="00305F4E"/>
    <w:rsid w:val="00316880"/>
    <w:rsid w:val="003172E6"/>
    <w:rsid w:val="003177B2"/>
    <w:rsid w:val="00322652"/>
    <w:rsid w:val="003404F1"/>
    <w:rsid w:val="00343A91"/>
    <w:rsid w:val="00351A51"/>
    <w:rsid w:val="00363275"/>
    <w:rsid w:val="00376E5A"/>
    <w:rsid w:val="00382765"/>
    <w:rsid w:val="00392581"/>
    <w:rsid w:val="003A1B56"/>
    <w:rsid w:val="003A6801"/>
    <w:rsid w:val="003D1359"/>
    <w:rsid w:val="003D3ADA"/>
    <w:rsid w:val="003E5A0D"/>
    <w:rsid w:val="003F51BD"/>
    <w:rsid w:val="00405BBE"/>
    <w:rsid w:val="00407788"/>
    <w:rsid w:val="004262CD"/>
    <w:rsid w:val="00426D42"/>
    <w:rsid w:val="00441F3C"/>
    <w:rsid w:val="00447485"/>
    <w:rsid w:val="00457F3D"/>
    <w:rsid w:val="0046152D"/>
    <w:rsid w:val="00462881"/>
    <w:rsid w:val="00472DD5"/>
    <w:rsid w:val="004800EF"/>
    <w:rsid w:val="004867A3"/>
    <w:rsid w:val="004A2E85"/>
    <w:rsid w:val="004A2FBC"/>
    <w:rsid w:val="004A57CD"/>
    <w:rsid w:val="004A6ECA"/>
    <w:rsid w:val="004C39FA"/>
    <w:rsid w:val="004D3DDA"/>
    <w:rsid w:val="004D6713"/>
    <w:rsid w:val="004E18CC"/>
    <w:rsid w:val="004E3A10"/>
    <w:rsid w:val="004E4EFD"/>
    <w:rsid w:val="004E5B71"/>
    <w:rsid w:val="004E75B7"/>
    <w:rsid w:val="005025D1"/>
    <w:rsid w:val="00507813"/>
    <w:rsid w:val="0051526F"/>
    <w:rsid w:val="00521F6E"/>
    <w:rsid w:val="00521F87"/>
    <w:rsid w:val="00526F6E"/>
    <w:rsid w:val="00533100"/>
    <w:rsid w:val="00553435"/>
    <w:rsid w:val="00554A20"/>
    <w:rsid w:val="005629DD"/>
    <w:rsid w:val="00564C70"/>
    <w:rsid w:val="005702C0"/>
    <w:rsid w:val="005706B0"/>
    <w:rsid w:val="00580CCA"/>
    <w:rsid w:val="00582C10"/>
    <w:rsid w:val="00582FA7"/>
    <w:rsid w:val="00585F89"/>
    <w:rsid w:val="005A0DF2"/>
    <w:rsid w:val="005A62B3"/>
    <w:rsid w:val="005D1970"/>
    <w:rsid w:val="005D3627"/>
    <w:rsid w:val="005E41F9"/>
    <w:rsid w:val="005F4CD0"/>
    <w:rsid w:val="00604C82"/>
    <w:rsid w:val="00610853"/>
    <w:rsid w:val="00612158"/>
    <w:rsid w:val="006126D4"/>
    <w:rsid w:val="00612958"/>
    <w:rsid w:val="006278F0"/>
    <w:rsid w:val="00645A44"/>
    <w:rsid w:val="00652ECB"/>
    <w:rsid w:val="00662946"/>
    <w:rsid w:val="0066790B"/>
    <w:rsid w:val="00680173"/>
    <w:rsid w:val="00687C59"/>
    <w:rsid w:val="00690D89"/>
    <w:rsid w:val="0069182F"/>
    <w:rsid w:val="0069637F"/>
    <w:rsid w:val="006B4336"/>
    <w:rsid w:val="006B53B6"/>
    <w:rsid w:val="006C7E95"/>
    <w:rsid w:val="006D4401"/>
    <w:rsid w:val="006D77D8"/>
    <w:rsid w:val="00706F7B"/>
    <w:rsid w:val="007128DD"/>
    <w:rsid w:val="007165B6"/>
    <w:rsid w:val="00717D65"/>
    <w:rsid w:val="0072054B"/>
    <w:rsid w:val="007209F9"/>
    <w:rsid w:val="00721D19"/>
    <w:rsid w:val="007336E8"/>
    <w:rsid w:val="0074648E"/>
    <w:rsid w:val="00756FB2"/>
    <w:rsid w:val="00756FCF"/>
    <w:rsid w:val="00763392"/>
    <w:rsid w:val="00766955"/>
    <w:rsid w:val="00775778"/>
    <w:rsid w:val="007777C2"/>
    <w:rsid w:val="007808C4"/>
    <w:rsid w:val="00787C96"/>
    <w:rsid w:val="007A69D3"/>
    <w:rsid w:val="007D4AC4"/>
    <w:rsid w:val="007E78F9"/>
    <w:rsid w:val="00807ADA"/>
    <w:rsid w:val="00810D9D"/>
    <w:rsid w:val="00813517"/>
    <w:rsid w:val="00830917"/>
    <w:rsid w:val="00835BCD"/>
    <w:rsid w:val="00840F23"/>
    <w:rsid w:val="0086067C"/>
    <w:rsid w:val="00874752"/>
    <w:rsid w:val="00882CCC"/>
    <w:rsid w:val="00882D2A"/>
    <w:rsid w:val="00891D58"/>
    <w:rsid w:val="008956DF"/>
    <w:rsid w:val="008A00F4"/>
    <w:rsid w:val="008A01FF"/>
    <w:rsid w:val="008A25AD"/>
    <w:rsid w:val="008A4B94"/>
    <w:rsid w:val="008B0CC6"/>
    <w:rsid w:val="008C5734"/>
    <w:rsid w:val="008D6D6A"/>
    <w:rsid w:val="008F30A5"/>
    <w:rsid w:val="008F50A0"/>
    <w:rsid w:val="0091225A"/>
    <w:rsid w:val="009337CF"/>
    <w:rsid w:val="00941F51"/>
    <w:rsid w:val="009472B3"/>
    <w:rsid w:val="00953D4D"/>
    <w:rsid w:val="009713E6"/>
    <w:rsid w:val="00985B79"/>
    <w:rsid w:val="009A4948"/>
    <w:rsid w:val="009B5989"/>
    <w:rsid w:val="009E6CB7"/>
    <w:rsid w:val="009F0740"/>
    <w:rsid w:val="009F0C74"/>
    <w:rsid w:val="009F1C83"/>
    <w:rsid w:val="009F6E32"/>
    <w:rsid w:val="00A02E87"/>
    <w:rsid w:val="00A03F50"/>
    <w:rsid w:val="00A2358D"/>
    <w:rsid w:val="00A236F2"/>
    <w:rsid w:val="00A3554A"/>
    <w:rsid w:val="00A4186E"/>
    <w:rsid w:val="00A42C9B"/>
    <w:rsid w:val="00A56438"/>
    <w:rsid w:val="00A57C76"/>
    <w:rsid w:val="00A623BE"/>
    <w:rsid w:val="00A70D8F"/>
    <w:rsid w:val="00A76458"/>
    <w:rsid w:val="00A807CB"/>
    <w:rsid w:val="00A82458"/>
    <w:rsid w:val="00A90B32"/>
    <w:rsid w:val="00A9150C"/>
    <w:rsid w:val="00AA32BD"/>
    <w:rsid w:val="00AA63D4"/>
    <w:rsid w:val="00AC136C"/>
    <w:rsid w:val="00AC2E7C"/>
    <w:rsid w:val="00AC77D6"/>
    <w:rsid w:val="00AF19C1"/>
    <w:rsid w:val="00AF1B29"/>
    <w:rsid w:val="00B00307"/>
    <w:rsid w:val="00B04E2D"/>
    <w:rsid w:val="00B11E95"/>
    <w:rsid w:val="00B12FC8"/>
    <w:rsid w:val="00B256A4"/>
    <w:rsid w:val="00B34614"/>
    <w:rsid w:val="00B35A48"/>
    <w:rsid w:val="00B40EEB"/>
    <w:rsid w:val="00B42FBA"/>
    <w:rsid w:val="00B566F8"/>
    <w:rsid w:val="00B63A76"/>
    <w:rsid w:val="00B747BF"/>
    <w:rsid w:val="00B82254"/>
    <w:rsid w:val="00B91308"/>
    <w:rsid w:val="00BB0AA8"/>
    <w:rsid w:val="00BB14F9"/>
    <w:rsid w:val="00BD7926"/>
    <w:rsid w:val="00BE06A4"/>
    <w:rsid w:val="00BE2D3C"/>
    <w:rsid w:val="00BF5317"/>
    <w:rsid w:val="00C078D7"/>
    <w:rsid w:val="00C12392"/>
    <w:rsid w:val="00C132B3"/>
    <w:rsid w:val="00C1480C"/>
    <w:rsid w:val="00C219BA"/>
    <w:rsid w:val="00C2372A"/>
    <w:rsid w:val="00C33776"/>
    <w:rsid w:val="00C35995"/>
    <w:rsid w:val="00C41B8F"/>
    <w:rsid w:val="00C64F5A"/>
    <w:rsid w:val="00C70B36"/>
    <w:rsid w:val="00C749D7"/>
    <w:rsid w:val="00C75DB8"/>
    <w:rsid w:val="00C766A7"/>
    <w:rsid w:val="00C80514"/>
    <w:rsid w:val="00C8247F"/>
    <w:rsid w:val="00C91A83"/>
    <w:rsid w:val="00CB3F90"/>
    <w:rsid w:val="00CC30CF"/>
    <w:rsid w:val="00CE4396"/>
    <w:rsid w:val="00CF222C"/>
    <w:rsid w:val="00CF2A80"/>
    <w:rsid w:val="00CF3410"/>
    <w:rsid w:val="00D0186D"/>
    <w:rsid w:val="00D04D61"/>
    <w:rsid w:val="00D16D89"/>
    <w:rsid w:val="00D26B0D"/>
    <w:rsid w:val="00D374CC"/>
    <w:rsid w:val="00D72405"/>
    <w:rsid w:val="00D803FC"/>
    <w:rsid w:val="00D9166F"/>
    <w:rsid w:val="00D934F5"/>
    <w:rsid w:val="00DA3A97"/>
    <w:rsid w:val="00DA6AD2"/>
    <w:rsid w:val="00DA73C5"/>
    <w:rsid w:val="00DB08F1"/>
    <w:rsid w:val="00DC6BD5"/>
    <w:rsid w:val="00DD0FE8"/>
    <w:rsid w:val="00DD22CB"/>
    <w:rsid w:val="00DE0DDF"/>
    <w:rsid w:val="00DE5333"/>
    <w:rsid w:val="00DF6167"/>
    <w:rsid w:val="00E05567"/>
    <w:rsid w:val="00E06262"/>
    <w:rsid w:val="00E07478"/>
    <w:rsid w:val="00E117B7"/>
    <w:rsid w:val="00E1499D"/>
    <w:rsid w:val="00E2089B"/>
    <w:rsid w:val="00E221C0"/>
    <w:rsid w:val="00E315B8"/>
    <w:rsid w:val="00E33087"/>
    <w:rsid w:val="00E33EE6"/>
    <w:rsid w:val="00E44AA7"/>
    <w:rsid w:val="00E502F3"/>
    <w:rsid w:val="00E5556F"/>
    <w:rsid w:val="00E649FC"/>
    <w:rsid w:val="00E65515"/>
    <w:rsid w:val="00E6795A"/>
    <w:rsid w:val="00E82494"/>
    <w:rsid w:val="00EA11C9"/>
    <w:rsid w:val="00EA5CB4"/>
    <w:rsid w:val="00EA5E90"/>
    <w:rsid w:val="00EA7B71"/>
    <w:rsid w:val="00EB2501"/>
    <w:rsid w:val="00EB55A9"/>
    <w:rsid w:val="00EB740F"/>
    <w:rsid w:val="00EC0D6E"/>
    <w:rsid w:val="00EC7BE8"/>
    <w:rsid w:val="00ED0E71"/>
    <w:rsid w:val="00EE6869"/>
    <w:rsid w:val="00EE6B41"/>
    <w:rsid w:val="00EF2B00"/>
    <w:rsid w:val="00EF31D8"/>
    <w:rsid w:val="00EF5A29"/>
    <w:rsid w:val="00F03211"/>
    <w:rsid w:val="00F307F4"/>
    <w:rsid w:val="00F341C7"/>
    <w:rsid w:val="00F541EC"/>
    <w:rsid w:val="00F57FC6"/>
    <w:rsid w:val="00F65BF5"/>
    <w:rsid w:val="00F65C0F"/>
    <w:rsid w:val="00F71651"/>
    <w:rsid w:val="00F736BC"/>
    <w:rsid w:val="00F77B94"/>
    <w:rsid w:val="00F84774"/>
    <w:rsid w:val="00FA480D"/>
    <w:rsid w:val="00FB24E0"/>
    <w:rsid w:val="00FC3872"/>
    <w:rsid w:val="00FD5C07"/>
    <w:rsid w:val="00FE4B8F"/>
    <w:rsid w:val="00FE58C7"/>
    <w:rsid w:val="00FF0504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1FAD"/>
  <w15:chartTrackingRefBased/>
  <w15:docId w15:val="{98964810-692F-4C13-83BF-07256635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100C04"/>
  </w:style>
  <w:style w:type="paragraph" w:styleId="HTML">
    <w:name w:val="HTML Preformatted"/>
    <w:basedOn w:val="a"/>
    <w:link w:val="HTML0"/>
    <w:rsid w:val="00C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0B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3">
    <w:basedOn w:val="a"/>
    <w:next w:val="a4"/>
    <w:rsid w:val="00C3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3776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E44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074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E0747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790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3D3"/>
  </w:style>
  <w:style w:type="paragraph" w:styleId="ac">
    <w:name w:val="footer"/>
    <w:basedOn w:val="a"/>
    <w:link w:val="ad"/>
    <w:uiPriority w:val="99"/>
    <w:unhideWhenUsed/>
    <w:rsid w:val="000A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2024 года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6">
                  <a:shade val="95000"/>
                </a:schemeClr>
              </a:contourClr>
            </a:sp3d>
          </c:spPr>
          <c:cat>
            <c:strRef>
              <c:f>Лист1!$A$2:$A$5</c:f>
              <c:strCache>
                <c:ptCount val="4"/>
                <c:pt idx="0">
                  <c:v>ПОС</c:v>
                </c:pt>
                <c:pt idx="1">
                  <c:v>ЦУР</c:v>
                </c:pt>
                <c:pt idx="2">
                  <c:v>Устные</c:v>
                </c:pt>
                <c:pt idx="3">
                  <c:v>Письменные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2249</c:v>
                </c:pt>
                <c:pt idx="2">
                  <c:v>178</c:v>
                </c:pt>
                <c:pt idx="3">
                  <c:v>2223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9-4DC4-938F-99CAFE7535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 2025 года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5">
                  <a:shade val="95000"/>
                </a:schemeClr>
              </a:contourClr>
            </a:sp3d>
          </c:spPr>
          <c:cat>
            <c:strRef>
              <c:f>Лист1!$A$2:$A$5</c:f>
              <c:strCache>
                <c:ptCount val="4"/>
                <c:pt idx="0">
                  <c:v>ПОС</c:v>
                </c:pt>
                <c:pt idx="1">
                  <c:v>ЦУР</c:v>
                </c:pt>
                <c:pt idx="2">
                  <c:v>Устные</c:v>
                </c:pt>
                <c:pt idx="3">
                  <c:v>Письменные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781</c:v>
                </c:pt>
                <c:pt idx="1">
                  <c:v>2754</c:v>
                </c:pt>
                <c:pt idx="2">
                  <c:v>198</c:v>
                </c:pt>
                <c:pt idx="3">
                  <c:v>1311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9-4DC4-938F-99CAFE753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2407664"/>
        <c:axId val="692417648"/>
        <c:axId val="588017648"/>
      </c:area3DChart>
      <c:catAx>
        <c:axId val="69240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417648"/>
        <c:crosses val="autoZero"/>
        <c:auto val="1"/>
        <c:lblAlgn val="ctr"/>
        <c:lblOffset val="100"/>
        <c:noMultiLvlLbl val="0"/>
      </c:catAx>
      <c:valAx>
        <c:axId val="6924176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07664"/>
        <c:crosses val="autoZero"/>
        <c:crossBetween val="midCat"/>
      </c:valAx>
      <c:serAx>
        <c:axId val="5880176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417648"/>
        <c:crosses val="autoZero"/>
      </c:ser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19205193339964"/>
          <c:y val="0.20559284794959243"/>
          <c:w val="0.59389883850190239"/>
          <c:h val="0.753921623858657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ECD-4FC9-9A4B-715D9142DEE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ECD-4FC9-9A4B-715D9142DEE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ECD-4FC9-9A4B-715D9142DEE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ECD-4FC9-9A4B-715D9142DEE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ECD-4FC9-9A4B-715D9142DEE4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ECD-4FC9-9A4B-715D9142DEE4}"/>
              </c:ext>
            </c:extLst>
          </c:dPt>
          <c:dLbls>
            <c:dLbl>
              <c:idx val="0"/>
              <c:layout>
                <c:manualLayout>
                  <c:x val="7.2617861058506844E-2"/>
                  <c:y val="-8.6704448568132808E-2"/>
                </c:manualLayout>
              </c:layout>
              <c:tx>
                <c:rich>
                  <a:bodyPr/>
                  <a:lstStyle/>
                  <a:p>
                    <a:fld id="{25305EA0-83D7-4A66-B092-F205E5595AC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22,76%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ECD-4FC9-9A4B-715D9142DEE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8C11468-0883-4937-827E-96297E7E320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28,82%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ECD-4FC9-9A4B-715D9142DEE4}"/>
                </c:ext>
              </c:extLst>
            </c:dLbl>
            <c:dLbl>
              <c:idx val="2"/>
              <c:layout>
                <c:manualLayout>
                  <c:x val="-0.11540172586340376"/>
                  <c:y val="0.21857421048175429"/>
                </c:manualLayout>
              </c:layout>
              <c:tx>
                <c:rich>
                  <a:bodyPr/>
                  <a:lstStyle/>
                  <a:p>
                    <a:fld id="{B8C92018-A050-45DF-AC8E-3E2B801AD25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1,68%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ECD-4FC9-9A4B-715D9142DEE4}"/>
                </c:ext>
              </c:extLst>
            </c:dLbl>
            <c:dLbl>
              <c:idx val="3"/>
              <c:layout>
                <c:manualLayout>
                  <c:x val="-0.1160337552742616"/>
                  <c:y val="8.324439540598827E-2"/>
                </c:manualLayout>
              </c:layout>
              <c:tx>
                <c:rich>
                  <a:bodyPr/>
                  <a:lstStyle/>
                  <a:p>
                    <a:fld id="{0B25ED94-D82B-4DF6-A7D0-BFF3B22753A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4,78%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ECD-4FC9-9A4B-715D9142DEE4}"/>
                </c:ext>
              </c:extLst>
            </c:dLbl>
            <c:dLbl>
              <c:idx val="4"/>
              <c:layout>
                <c:manualLayout>
                  <c:x val="3.5971223021582732E-2"/>
                  <c:y val="-0.11469534050179211"/>
                </c:manualLayout>
              </c:layout>
              <c:tx>
                <c:rich>
                  <a:bodyPr/>
                  <a:lstStyle/>
                  <a:p>
                    <a:fld id="{5B6E7599-363D-443C-B28F-B07978D6486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1,45%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ECD-4FC9-9A4B-715D9142DEE4}"/>
                </c:ext>
              </c:extLst>
            </c:dLbl>
            <c:dLbl>
              <c:idx val="5"/>
              <c:layout>
                <c:manualLayout>
                  <c:x val="0.20863309352517981"/>
                  <c:y val="-0.11469534050179211"/>
                </c:manualLayout>
              </c:layout>
              <c:tx>
                <c:rich>
                  <a:bodyPr/>
                  <a:lstStyle/>
                  <a:p>
                    <a:fld id="{A1729FF6-F13E-4887-B1B1-89DEE5A6774B}" type="CATEGORYNAME">
                      <a:rPr lang="ru-RU"/>
                      <a:pPr/>
                      <a:t>[ИМЯ КАТЕГОРИИ]</a:t>
                    </a:fld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2ECD-4FC9-9A4B-715D9142DEE4}"/>
                </c:ext>
              </c:extLst>
            </c:dLbl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Коммунальное хозяйство</c:v>
                </c:pt>
                <c:pt idx="1">
                  <c:v>Жилищная политика</c:v>
                </c:pt>
                <c:pt idx="2">
                  <c:v>Вопросы транспорта</c:v>
                </c:pt>
                <c:pt idx="3">
                  <c:v>Социальные вопросы</c:v>
                </c:pt>
                <c:pt idx="4">
                  <c:v>Архивные документы</c:v>
                </c:pt>
                <c:pt idx="5">
                  <c:v>Отлов бездомных животных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624</c:v>
                </c:pt>
                <c:pt idx="1">
                  <c:v>790</c:v>
                </c:pt>
                <c:pt idx="2">
                  <c:v>48</c:v>
                </c:pt>
                <c:pt idx="3">
                  <c:v>131</c:v>
                </c:pt>
                <c:pt idx="4">
                  <c:v>40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ECD-4FC9-9A4B-715D9142DE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99315591880125"/>
          <c:y val="0.38939264757510406"/>
          <c:w val="0.33657081630618962"/>
          <c:h val="0.57634936556497318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7069654107239"/>
          <c:y val="7.7378663787427901E-2"/>
          <c:w val="0.84647667605517973"/>
          <c:h val="0.46063368333138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 2024 года</c:v>
                </c:pt>
              </c:strCache>
            </c:strRef>
          </c:tx>
          <c:spPr>
            <a:solidFill>
              <a:srgbClr val="B482DA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p3d>
              <a:contourClr>
                <a:schemeClr val="accent6">
                  <a:lumMod val="75000"/>
                </a:schemeClr>
              </a:contourClr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0D0-424C-8E84-58198A03C4AE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D0-424C-8E84-58198A03C4AE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D0-424C-8E84-58198A03C4AE}"/>
                </c:ext>
              </c:extLst>
            </c:dLbl>
            <c:dLbl>
              <c:idx val="2"/>
              <c:layout>
                <c:manualLayout>
                  <c:x val="0"/>
                  <c:y val="-2.30680507497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D0-424C-8E84-58198A03C4AE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D0-424C-8E84-58198A03C4AE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D0-424C-8E84-58198A03C4AE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D0-424C-8E84-58198A03C4AE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0D0-424C-8E84-58198A03C4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3"/>
                <c:pt idx="1">
                  <c:v>Ремонт дорог</c:v>
                </c:pt>
                <c:pt idx="2">
                  <c:v>Уборка придомовой территории</c:v>
                </c:pt>
                <c:pt idx="3">
                  <c:v>Уборка мусора и ликвидация свалок</c:v>
                </c:pt>
                <c:pt idx="4">
                  <c:v>Ликвидация деревьев</c:v>
                </c:pt>
                <c:pt idx="5">
                  <c:v>Водоснабжение</c:v>
                </c:pt>
                <c:pt idx="6">
                  <c:v>Газификация</c:v>
                </c:pt>
                <c:pt idx="7">
                  <c:v>Электроснабжение</c:v>
                </c:pt>
                <c:pt idx="8">
                  <c:v>Теплоснабжение</c:v>
                </c:pt>
                <c:pt idx="9">
                  <c:v>Улучшение условий проживания</c:v>
                </c:pt>
                <c:pt idx="10">
                  <c:v>Ремонт коммуникаций в техподполье</c:v>
                </c:pt>
                <c:pt idx="11">
                  <c:v>Ремонт внутридомовых коммунакаций</c:v>
                </c:pt>
                <c:pt idx="12">
                  <c:v>Ремонт и эксплуатация домов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3"/>
                <c:pt idx="1">
                  <c:v>34</c:v>
                </c:pt>
                <c:pt idx="2">
                  <c:v>42</c:v>
                </c:pt>
                <c:pt idx="3">
                  <c:v>81</c:v>
                </c:pt>
                <c:pt idx="4">
                  <c:v>76</c:v>
                </c:pt>
                <c:pt idx="5">
                  <c:v>620</c:v>
                </c:pt>
                <c:pt idx="6">
                  <c:v>11</c:v>
                </c:pt>
                <c:pt idx="7">
                  <c:v>165</c:v>
                </c:pt>
                <c:pt idx="8">
                  <c:v>85</c:v>
                </c:pt>
                <c:pt idx="9">
                  <c:v>134</c:v>
                </c:pt>
                <c:pt idx="10">
                  <c:v>147</c:v>
                </c:pt>
                <c:pt idx="11">
                  <c:v>93</c:v>
                </c:pt>
                <c:pt idx="12">
                  <c:v>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0D0-424C-8E84-58198A03C4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 2025 года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dLbl>
              <c:idx val="3"/>
              <c:layout>
                <c:manualLayout>
                  <c:x val="0"/>
                  <c:y val="-1.845444059976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0D0-424C-8E84-58198A03C4AE}"/>
                </c:ext>
              </c:extLst>
            </c:dLbl>
            <c:dLbl>
              <c:idx val="4"/>
              <c:layout>
                <c:manualLayout>
                  <c:x val="6.1938680706100958E-3"/>
                  <c:y val="-4.1522491349481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D0-424C-8E84-58198A03C4AE}"/>
                </c:ext>
              </c:extLst>
            </c:dLbl>
            <c:dLbl>
              <c:idx val="6"/>
              <c:layout>
                <c:manualLayout>
                  <c:x val="-7.5701957458650939E-17"/>
                  <c:y val="-2.768166089965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0D0-424C-8E84-58198A03C4AE}"/>
                </c:ext>
              </c:extLst>
            </c:dLbl>
            <c:dLbl>
              <c:idx val="10"/>
              <c:layout>
                <c:manualLayout>
                  <c:x val="0"/>
                  <c:y val="-5.536332179930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0D0-424C-8E84-58198A03C4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3"/>
                <c:pt idx="1">
                  <c:v>Ремонт дорог</c:v>
                </c:pt>
                <c:pt idx="2">
                  <c:v>Уборка придомовой территории</c:v>
                </c:pt>
                <c:pt idx="3">
                  <c:v>Уборка мусора и ликвидация свалок</c:v>
                </c:pt>
                <c:pt idx="4">
                  <c:v>Ликвидация деревьев</c:v>
                </c:pt>
                <c:pt idx="5">
                  <c:v>Водоснабжение</c:v>
                </c:pt>
                <c:pt idx="6">
                  <c:v>Газификация</c:v>
                </c:pt>
                <c:pt idx="7">
                  <c:v>Электроснабжение</c:v>
                </c:pt>
                <c:pt idx="8">
                  <c:v>Теплоснабжение</c:v>
                </c:pt>
                <c:pt idx="9">
                  <c:v>Улучшение условий проживания</c:v>
                </c:pt>
                <c:pt idx="10">
                  <c:v>Ремонт коммуникаций в техподполье</c:v>
                </c:pt>
                <c:pt idx="11">
                  <c:v>Ремонт внутридомовых коммунакаций</c:v>
                </c:pt>
                <c:pt idx="12">
                  <c:v>Ремонт и эксплуатация домов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3"/>
                <c:pt idx="1">
                  <c:v>29</c:v>
                </c:pt>
                <c:pt idx="2">
                  <c:v>30</c:v>
                </c:pt>
                <c:pt idx="3">
                  <c:v>37</c:v>
                </c:pt>
                <c:pt idx="4">
                  <c:v>70</c:v>
                </c:pt>
                <c:pt idx="5">
                  <c:v>250</c:v>
                </c:pt>
                <c:pt idx="6">
                  <c:v>6</c:v>
                </c:pt>
                <c:pt idx="7">
                  <c:v>27</c:v>
                </c:pt>
                <c:pt idx="8">
                  <c:v>56</c:v>
                </c:pt>
                <c:pt idx="9">
                  <c:v>187</c:v>
                </c:pt>
                <c:pt idx="10">
                  <c:v>58</c:v>
                </c:pt>
                <c:pt idx="11">
                  <c:v>73</c:v>
                </c:pt>
                <c:pt idx="12">
                  <c:v>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0D0-424C-8E84-58198A03C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3721056"/>
        <c:axId val="743724384"/>
        <c:axId val="0"/>
      </c:bar3DChart>
      <c:catAx>
        <c:axId val="74372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3724384"/>
        <c:crosses val="autoZero"/>
        <c:auto val="1"/>
        <c:lblAlgn val="ctr"/>
        <c:lblOffset val="100"/>
        <c:noMultiLvlLbl val="0"/>
      </c:catAx>
      <c:valAx>
        <c:axId val="7437243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4372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910604732690624E-2"/>
          <c:y val="0.13064133016627077"/>
          <c:w val="0.95179666958808062"/>
          <c:h val="0.869358669833729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9D9-4532-9CA4-D78017DD95C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9D9-4532-9CA4-D78017DD95C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9D9-4532-9CA4-D78017DD95C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9D9-4532-9CA4-D78017DD95C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9D9-4532-9CA4-D78017DD95C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9D9-4532-9CA4-D78017DD95C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9D9-4532-9CA4-D78017DD95C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99D9-4532-9CA4-D78017DD95C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Администрация Главы и Правительства ДНР</c:v>
                </c:pt>
                <c:pt idx="1">
                  <c:v> Министерства строительства, архитектуры и жкх ДНР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322</c:v>
                </c:pt>
                <c:pt idx="1">
                  <c:v>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D9-4532-9CA4-D78017DD95C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2024 года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cat>
            <c:strRef>
              <c:f>Лист1!$A$2:$A$11</c:f>
              <c:strCache>
                <c:ptCount val="10"/>
                <c:pt idx="0">
                  <c:v>Благоустройство</c:v>
                </c:pt>
                <c:pt idx="1">
                  <c:v>водоснабжение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работа жилищно-эксплуатационных предприятий</c:v>
                </c:pt>
                <c:pt idx="5">
                  <c:v>ремонт и эксплуатация жилого фонда</c:v>
                </c:pt>
                <c:pt idx="6">
                  <c:v>ремонт частного сектора</c:v>
                </c:pt>
                <c:pt idx="7">
                  <c:v>социальная защита</c:v>
                </c:pt>
                <c:pt idx="8">
                  <c:v>транспорт</c:v>
                </c:pt>
                <c:pt idx="9">
                  <c:v>другие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289</c:v>
                </c:pt>
                <c:pt idx="2">
                  <c:v>104</c:v>
                </c:pt>
                <c:pt idx="3">
                  <c:v>37</c:v>
                </c:pt>
                <c:pt idx="4">
                  <c:v>87</c:v>
                </c:pt>
                <c:pt idx="5">
                  <c:v>208</c:v>
                </c:pt>
                <c:pt idx="6">
                  <c:v>20</c:v>
                </c:pt>
                <c:pt idx="7">
                  <c:v>64</c:v>
                </c:pt>
                <c:pt idx="8">
                  <c:v>58</c:v>
                </c:pt>
                <c:pt idx="9">
                  <c:v>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4-4BF3-AA76-31A35DD173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 2025 года </c:v>
                </c:pt>
              </c:strCache>
            </c:strRef>
          </c:tx>
          <c:spPr>
            <a:pattFill prst="ltDnDiag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solidFill>
                <a:schemeClr val="accent3"/>
              </a:solidFill>
            </a:ln>
            <a:effectLst/>
            <a:sp3d>
              <a:contourClr>
                <a:schemeClr val="accent3"/>
              </a:contourClr>
            </a:sp3d>
          </c:spPr>
          <c:invertIfNegative val="0"/>
          <c:cat>
            <c:strRef>
              <c:f>Лист1!$A$2:$A$11</c:f>
              <c:strCache>
                <c:ptCount val="10"/>
                <c:pt idx="0">
                  <c:v>Благоустройство</c:v>
                </c:pt>
                <c:pt idx="1">
                  <c:v>водоснабжение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>работа жилищно-эксплуатационных предприятий</c:v>
                </c:pt>
                <c:pt idx="5">
                  <c:v>ремонт и эксплуатация жилого фонда</c:v>
                </c:pt>
                <c:pt idx="6">
                  <c:v>ремонт частного сектора</c:v>
                </c:pt>
                <c:pt idx="7">
                  <c:v>социальная защита</c:v>
                </c:pt>
                <c:pt idx="8">
                  <c:v>транспорт</c:v>
                </c:pt>
                <c:pt idx="9">
                  <c:v>другие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49</c:v>
                </c:pt>
                <c:pt idx="1">
                  <c:v>85</c:v>
                </c:pt>
                <c:pt idx="2">
                  <c:v>7</c:v>
                </c:pt>
                <c:pt idx="3">
                  <c:v>26</c:v>
                </c:pt>
                <c:pt idx="4">
                  <c:v>49</c:v>
                </c:pt>
                <c:pt idx="5">
                  <c:v>118</c:v>
                </c:pt>
                <c:pt idx="6">
                  <c:v>10</c:v>
                </c:pt>
                <c:pt idx="7">
                  <c:v>59</c:v>
                </c:pt>
                <c:pt idx="8">
                  <c:v>23</c:v>
                </c:pt>
                <c:pt idx="9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4-4BF3-AA76-31A35DD17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931919"/>
        <c:axId val="572894559"/>
        <c:axId val="0"/>
      </c:bar3DChart>
      <c:catAx>
        <c:axId val="65493191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2894559"/>
        <c:crosses val="autoZero"/>
        <c:auto val="1"/>
        <c:lblAlgn val="ctr"/>
        <c:lblOffset val="100"/>
        <c:noMultiLvlLbl val="0"/>
      </c:catAx>
      <c:valAx>
        <c:axId val="572894559"/>
        <c:scaling>
          <c:orientation val="minMax"/>
        </c:scaling>
        <c:delete val="1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654931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AFD0-85A9-4DE1-9208-1C2EBF39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MSI</cp:lastModifiedBy>
  <cp:revision>7</cp:revision>
  <cp:lastPrinted>2025-02-05T11:12:00Z</cp:lastPrinted>
  <dcterms:created xsi:type="dcterms:W3CDTF">2025-10-06T12:59:00Z</dcterms:created>
  <dcterms:modified xsi:type="dcterms:W3CDTF">2025-10-07T10:30:00Z</dcterms:modified>
</cp:coreProperties>
</file>