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66" w:rsidRPr="002E0602" w:rsidRDefault="00B7451B" w:rsidP="002E0602">
      <w:pPr>
        <w:pStyle w:val="20"/>
        <w:shd w:val="clear" w:color="auto" w:fill="auto"/>
        <w:spacing w:before="0" w:after="0" w:line="280" w:lineRule="exact"/>
        <w:ind w:left="4980" w:firstLine="684"/>
        <w:jc w:val="left"/>
      </w:pPr>
      <w:r w:rsidRPr="002E0602">
        <w:t>УТВЕРЖДЕН</w:t>
      </w:r>
    </w:p>
    <w:p w:rsidR="000F7066" w:rsidRPr="002E0602" w:rsidRDefault="00972F18" w:rsidP="002E0602">
      <w:pPr>
        <w:pStyle w:val="20"/>
        <w:shd w:val="clear" w:color="auto" w:fill="auto"/>
        <w:spacing w:before="0" w:after="0" w:line="322" w:lineRule="exact"/>
        <w:ind w:left="5664" w:firstLine="0"/>
        <w:jc w:val="left"/>
      </w:pPr>
      <w:r w:rsidRPr="002E0602">
        <w:t>П</w:t>
      </w:r>
      <w:r w:rsidR="00B7451B" w:rsidRPr="002E0602">
        <w:t xml:space="preserve">остановлением администрации </w:t>
      </w:r>
      <w:r w:rsidR="00F46464" w:rsidRPr="002E0602">
        <w:t>городско</w:t>
      </w:r>
      <w:r w:rsidR="00006A96" w:rsidRPr="002E0602">
        <w:t>го</w:t>
      </w:r>
      <w:r w:rsidR="00F46464" w:rsidRPr="002E0602">
        <w:t xml:space="preserve"> округ</w:t>
      </w:r>
      <w:r w:rsidR="00006A96" w:rsidRPr="002E0602">
        <w:t>а</w:t>
      </w:r>
      <w:r w:rsidR="00F46464" w:rsidRPr="002E0602">
        <w:t xml:space="preserve"> Горловка</w:t>
      </w:r>
      <w:r w:rsidR="00006A96" w:rsidRPr="002E0602">
        <w:br/>
      </w:r>
      <w:r w:rsidR="00F46464" w:rsidRPr="002E0602">
        <w:t>Донецкой Народной Республики</w:t>
      </w:r>
    </w:p>
    <w:p w:rsidR="000F7066" w:rsidRPr="002E0602" w:rsidRDefault="00ED1FFA" w:rsidP="002E0602">
      <w:pPr>
        <w:pStyle w:val="20"/>
        <w:shd w:val="clear" w:color="auto" w:fill="auto"/>
        <w:spacing w:before="0" w:after="0" w:line="280" w:lineRule="exact"/>
        <w:ind w:left="4980" w:firstLine="684"/>
        <w:jc w:val="left"/>
      </w:pPr>
      <w:r>
        <w:t xml:space="preserve">от 14 февраля </w:t>
      </w:r>
      <w:r w:rsidR="00F46464" w:rsidRPr="002E0602">
        <w:t xml:space="preserve">2024 </w:t>
      </w:r>
      <w:r w:rsidR="002E0602" w:rsidRPr="002E0602">
        <w:t>г.</w:t>
      </w:r>
      <w:r w:rsidR="00B7451B" w:rsidRPr="002E0602">
        <w:t xml:space="preserve"> </w:t>
      </w:r>
      <w:r>
        <w:t xml:space="preserve"> </w:t>
      </w:r>
      <w:r w:rsidR="00B7451B" w:rsidRPr="002E0602">
        <w:t>№</w:t>
      </w:r>
      <w:r>
        <w:t xml:space="preserve"> 11</w:t>
      </w:r>
      <w:bookmarkStart w:id="0" w:name="_GoBack"/>
      <w:bookmarkEnd w:id="0"/>
    </w:p>
    <w:p w:rsidR="00736110" w:rsidRPr="002E0602" w:rsidRDefault="00736110" w:rsidP="00EE496D">
      <w:pPr>
        <w:pStyle w:val="60"/>
        <w:shd w:val="clear" w:color="auto" w:fill="auto"/>
        <w:spacing w:before="0"/>
        <w:ind w:firstLine="851"/>
      </w:pPr>
    </w:p>
    <w:p w:rsidR="00736110" w:rsidRPr="002E0602" w:rsidRDefault="00736110" w:rsidP="00EE496D">
      <w:pPr>
        <w:pStyle w:val="60"/>
        <w:shd w:val="clear" w:color="auto" w:fill="auto"/>
        <w:spacing w:before="0"/>
        <w:ind w:firstLine="851"/>
      </w:pPr>
    </w:p>
    <w:p w:rsidR="00736110" w:rsidRPr="002E0602" w:rsidRDefault="00736110" w:rsidP="00EE496D">
      <w:pPr>
        <w:pStyle w:val="60"/>
        <w:shd w:val="clear" w:color="auto" w:fill="auto"/>
        <w:spacing w:before="0"/>
        <w:ind w:firstLine="851"/>
      </w:pPr>
    </w:p>
    <w:p w:rsidR="000F7066" w:rsidRPr="002E0602" w:rsidRDefault="00736110" w:rsidP="00736110">
      <w:pPr>
        <w:pStyle w:val="60"/>
        <w:shd w:val="clear" w:color="auto" w:fill="auto"/>
        <w:spacing w:before="0"/>
        <w:ind w:firstLine="851"/>
        <w:jc w:val="both"/>
      </w:pPr>
      <w:r w:rsidRPr="002E0602">
        <w:t xml:space="preserve">                                                </w:t>
      </w:r>
      <w:r w:rsidR="00B7451B" w:rsidRPr="002E0602">
        <w:t>РЕГЛАМЕНТ</w:t>
      </w:r>
    </w:p>
    <w:p w:rsidR="00EE496D" w:rsidRPr="002E0602" w:rsidRDefault="00B7451B" w:rsidP="00EE496D">
      <w:pPr>
        <w:pStyle w:val="30"/>
        <w:shd w:val="clear" w:color="auto" w:fill="auto"/>
        <w:spacing w:line="322" w:lineRule="exact"/>
        <w:ind w:firstLine="851"/>
      </w:pPr>
      <w:r w:rsidRPr="002E0602">
        <w:t>реализации полномочий администратора</w:t>
      </w:r>
      <w:r w:rsidRPr="002E0602">
        <w:br/>
        <w:t>доходов местного бюджета по взысканию</w:t>
      </w:r>
      <w:r w:rsidR="00EE496D" w:rsidRPr="002E0602">
        <w:t xml:space="preserve"> </w:t>
      </w:r>
      <w:r w:rsidRPr="002E0602">
        <w:t xml:space="preserve">дебиторской </w:t>
      </w:r>
    </w:p>
    <w:p w:rsidR="000F7066" w:rsidRPr="002E0602" w:rsidRDefault="00B7451B" w:rsidP="00EE496D">
      <w:pPr>
        <w:pStyle w:val="30"/>
        <w:shd w:val="clear" w:color="auto" w:fill="auto"/>
        <w:spacing w:line="322" w:lineRule="exact"/>
        <w:ind w:firstLine="851"/>
      </w:pPr>
      <w:r w:rsidRPr="002E0602">
        <w:t>задолженности</w:t>
      </w:r>
      <w:r w:rsidR="00EE496D" w:rsidRPr="002E0602">
        <w:t xml:space="preserve"> </w:t>
      </w:r>
      <w:r w:rsidRPr="002E0602">
        <w:t>по платежам</w:t>
      </w:r>
      <w:r w:rsidR="00EE496D" w:rsidRPr="002E0602">
        <w:t xml:space="preserve"> </w:t>
      </w:r>
      <w:r w:rsidRPr="002E0602">
        <w:t>в бюджет, пеням и штрафам</w:t>
      </w:r>
      <w:r w:rsidR="004F4818">
        <w:t xml:space="preserve"> </w:t>
      </w:r>
      <w:r w:rsidRPr="002E0602">
        <w:t>по ним</w:t>
      </w:r>
    </w:p>
    <w:p w:rsidR="00F46464" w:rsidRPr="002E0602" w:rsidRDefault="00F46464" w:rsidP="00F46464">
      <w:pPr>
        <w:pStyle w:val="20"/>
        <w:shd w:val="clear" w:color="auto" w:fill="auto"/>
        <w:tabs>
          <w:tab w:val="left" w:pos="3929"/>
        </w:tabs>
        <w:spacing w:before="0" w:after="299" w:line="280" w:lineRule="exact"/>
        <w:ind w:firstLine="0"/>
        <w:jc w:val="left"/>
      </w:pPr>
      <w:r w:rsidRPr="002E0602">
        <w:t xml:space="preserve"> </w:t>
      </w:r>
    </w:p>
    <w:p w:rsidR="000F7066" w:rsidRPr="002E0602" w:rsidRDefault="00B7451B" w:rsidP="00F46464">
      <w:pPr>
        <w:pStyle w:val="20"/>
        <w:numPr>
          <w:ilvl w:val="0"/>
          <w:numId w:val="2"/>
        </w:numPr>
        <w:shd w:val="clear" w:color="auto" w:fill="auto"/>
        <w:tabs>
          <w:tab w:val="left" w:pos="3929"/>
        </w:tabs>
        <w:spacing w:before="0" w:after="299" w:line="280" w:lineRule="exact"/>
        <w:ind w:left="3640" w:firstLine="0"/>
        <w:jc w:val="left"/>
        <w:rPr>
          <w:b/>
        </w:rPr>
      </w:pPr>
      <w:r w:rsidRPr="002E0602">
        <w:rPr>
          <w:b/>
        </w:rPr>
        <w:t>Общие положения</w:t>
      </w:r>
    </w:p>
    <w:p w:rsidR="00D94484" w:rsidRPr="002E0602" w:rsidRDefault="00B7451B" w:rsidP="005F3CCA">
      <w:pPr>
        <w:pStyle w:val="20"/>
        <w:numPr>
          <w:ilvl w:val="1"/>
          <w:numId w:val="2"/>
        </w:numPr>
        <w:shd w:val="clear" w:color="auto" w:fill="auto"/>
        <w:tabs>
          <w:tab w:val="left" w:pos="1512"/>
        </w:tabs>
        <w:spacing w:before="0" w:after="0" w:line="322" w:lineRule="exact"/>
        <w:ind w:firstLine="851"/>
        <w:jc w:val="both"/>
      </w:pPr>
      <w:r w:rsidRPr="002E0602">
        <w:t xml:space="preserve">Настоящий Регламент устанавливает порядок реализации полномочий администратора доходов местного бюджета по взысканию дебиторской задолженности по платежам в бюджет, пеням и штрафам по ним, являющимися источниками формирования доходов бюджета </w:t>
      </w:r>
      <w:r w:rsidR="00242FE8" w:rsidRPr="002E0602">
        <w:t xml:space="preserve">городского </w:t>
      </w:r>
      <w:r w:rsidR="00F46464" w:rsidRPr="002E0602">
        <w:t xml:space="preserve"> округ</w:t>
      </w:r>
      <w:r w:rsidR="00242FE8" w:rsidRPr="002E0602">
        <w:t>а</w:t>
      </w:r>
      <w:r w:rsidR="00F46464" w:rsidRPr="002E0602">
        <w:t xml:space="preserve"> Горловка Донецкой Народной Республики </w:t>
      </w:r>
      <w:r w:rsidRPr="002E0602">
        <w:t xml:space="preserve">(далее - дебиторская задолженность), </w:t>
      </w:r>
      <w:r w:rsidR="002E0602">
        <w:t xml:space="preserve">                            </w:t>
      </w:r>
      <w:r w:rsidRPr="002E0602">
        <w:t xml:space="preserve">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</w:t>
      </w:r>
      <w:r w:rsidR="002E0602">
        <w:t xml:space="preserve">     </w:t>
      </w:r>
      <w:r w:rsidRPr="002E0602">
        <w:t>о таможенном регулировании.</w:t>
      </w:r>
    </w:p>
    <w:p w:rsidR="00D94484" w:rsidRPr="002E0602" w:rsidRDefault="00D94484" w:rsidP="00D94484">
      <w:pPr>
        <w:pStyle w:val="20"/>
        <w:shd w:val="clear" w:color="auto" w:fill="auto"/>
        <w:tabs>
          <w:tab w:val="left" w:pos="1512"/>
        </w:tabs>
        <w:spacing w:before="0" w:after="0" w:line="322" w:lineRule="exact"/>
        <w:ind w:left="851" w:firstLine="0"/>
        <w:jc w:val="both"/>
      </w:pPr>
    </w:p>
    <w:p w:rsidR="000F7066" w:rsidRPr="002E0602" w:rsidRDefault="00B7451B" w:rsidP="005F3CCA">
      <w:pPr>
        <w:pStyle w:val="20"/>
        <w:numPr>
          <w:ilvl w:val="1"/>
          <w:numId w:val="2"/>
        </w:numPr>
        <w:shd w:val="clear" w:color="auto" w:fill="auto"/>
        <w:tabs>
          <w:tab w:val="left" w:pos="1512"/>
        </w:tabs>
        <w:spacing w:before="0" w:after="0" w:line="322" w:lineRule="exact"/>
        <w:ind w:firstLine="851"/>
        <w:jc w:val="both"/>
      </w:pPr>
      <w:r w:rsidRPr="002E0602">
        <w:t>Полномочия администратора доходов</w:t>
      </w:r>
      <w:r w:rsidR="00C45ED6" w:rsidRPr="002E0602">
        <w:t xml:space="preserve"> бюджета </w:t>
      </w:r>
      <w:r w:rsidR="00242FE8" w:rsidRPr="002E0602">
        <w:t>городского округа Горловка</w:t>
      </w:r>
      <w:r w:rsidR="003B5AC5" w:rsidRPr="002E0602">
        <w:t xml:space="preserve"> Донецкой Народной Республики</w:t>
      </w:r>
      <w:r w:rsidRPr="002E0602">
        <w:t xml:space="preserve"> осуществляют отраслевые (функциональные) органы администрации </w:t>
      </w:r>
      <w:r w:rsidR="00F46464" w:rsidRPr="002E0602">
        <w:t>городского округ</w:t>
      </w:r>
      <w:r w:rsidR="0080251D">
        <w:t>а</w:t>
      </w:r>
      <w:r w:rsidR="00F46464" w:rsidRPr="002E0602">
        <w:t xml:space="preserve"> Горловка Донецкой Народной Республики</w:t>
      </w:r>
      <w:r w:rsidRPr="002E0602">
        <w:t>, обеспечивающие реализацию полномочий по работе</w:t>
      </w:r>
      <w:r w:rsidR="00ED1AF5">
        <w:t xml:space="preserve">  </w:t>
      </w:r>
      <w:r w:rsidRPr="002E0602">
        <w:t>с дебиторской задолженностью по доходам (далее - отраслевые органы администрации) в случаях, предусмотренных Регламентом.</w:t>
      </w:r>
    </w:p>
    <w:p w:rsidR="00006A96" w:rsidRPr="002E0602" w:rsidRDefault="00006A96" w:rsidP="00006A9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7066" w:rsidRPr="002E0602" w:rsidRDefault="00B7451B" w:rsidP="005F3CCA">
      <w:pPr>
        <w:pStyle w:val="20"/>
        <w:numPr>
          <w:ilvl w:val="1"/>
          <w:numId w:val="2"/>
        </w:numPr>
        <w:shd w:val="clear" w:color="auto" w:fill="auto"/>
        <w:tabs>
          <w:tab w:val="left" w:pos="1320"/>
        </w:tabs>
        <w:spacing w:before="0" w:after="0" w:line="322" w:lineRule="exact"/>
        <w:ind w:firstLine="851"/>
        <w:jc w:val="both"/>
      </w:pPr>
      <w:r w:rsidRPr="002E0602">
        <w:t>Отраслевыми органами администрации являются:</w:t>
      </w:r>
    </w:p>
    <w:p w:rsidR="005F25ED" w:rsidRPr="002E0602" w:rsidRDefault="005F25ED" w:rsidP="005F25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25ED" w:rsidRPr="002E0602" w:rsidRDefault="00736110" w:rsidP="00736110">
      <w:pPr>
        <w:pStyle w:val="20"/>
        <w:shd w:val="clear" w:color="auto" w:fill="auto"/>
        <w:tabs>
          <w:tab w:val="left" w:pos="851"/>
        </w:tabs>
        <w:spacing w:before="0" w:after="0" w:line="322" w:lineRule="exact"/>
        <w:ind w:firstLine="0"/>
        <w:jc w:val="both"/>
      </w:pPr>
      <w:r w:rsidRPr="002E0602">
        <w:tab/>
      </w:r>
      <w:r w:rsidR="005F25ED" w:rsidRPr="002E0602">
        <w:t xml:space="preserve">а) </w:t>
      </w:r>
      <w:r w:rsidR="00F46464" w:rsidRPr="002E0602">
        <w:t>Департамент муниципального развития администрации городского округа Горловка Донецкой Народной Республики</w:t>
      </w:r>
      <w:r w:rsidR="00B7451B" w:rsidRPr="002E0602">
        <w:t>;</w:t>
      </w:r>
    </w:p>
    <w:p w:rsidR="005F25ED" w:rsidRPr="002E0602" w:rsidRDefault="005F25ED" w:rsidP="005F25ED">
      <w:pPr>
        <w:pStyle w:val="20"/>
        <w:shd w:val="clear" w:color="auto" w:fill="auto"/>
        <w:tabs>
          <w:tab w:val="left" w:pos="1512"/>
        </w:tabs>
        <w:spacing w:before="0" w:after="0" w:line="322" w:lineRule="exact"/>
        <w:ind w:firstLine="0"/>
        <w:jc w:val="both"/>
      </w:pPr>
    </w:p>
    <w:p w:rsidR="005F25ED" w:rsidRPr="002E0602" w:rsidRDefault="00736110" w:rsidP="00736110">
      <w:pPr>
        <w:pStyle w:val="20"/>
        <w:shd w:val="clear" w:color="auto" w:fill="auto"/>
        <w:tabs>
          <w:tab w:val="left" w:pos="851"/>
        </w:tabs>
        <w:spacing w:before="0" w:after="0" w:line="322" w:lineRule="exact"/>
        <w:ind w:firstLine="0"/>
        <w:jc w:val="both"/>
      </w:pPr>
      <w:r w:rsidRPr="002E0602">
        <w:tab/>
      </w:r>
      <w:r w:rsidR="005F25ED" w:rsidRPr="002E0602">
        <w:t xml:space="preserve">б) </w:t>
      </w:r>
      <w:r w:rsidR="00601B42" w:rsidRPr="002E0602">
        <w:t>Департамент жилищно-коммунального хозяйства администрации городского округа Горловка Донецкой Народной Республики</w:t>
      </w:r>
      <w:r w:rsidR="00B7451B" w:rsidRPr="002E0602">
        <w:t>;</w:t>
      </w:r>
    </w:p>
    <w:p w:rsidR="005F25ED" w:rsidRPr="002E0602" w:rsidRDefault="005F25ED" w:rsidP="005F25ED">
      <w:pPr>
        <w:pStyle w:val="20"/>
        <w:shd w:val="clear" w:color="auto" w:fill="auto"/>
        <w:tabs>
          <w:tab w:val="left" w:pos="1512"/>
        </w:tabs>
        <w:spacing w:before="0" w:after="0" w:line="322" w:lineRule="exact"/>
        <w:ind w:firstLine="0"/>
        <w:jc w:val="both"/>
      </w:pPr>
    </w:p>
    <w:p w:rsidR="00601B42" w:rsidRPr="002E0602" w:rsidRDefault="005F25ED" w:rsidP="00736110">
      <w:pPr>
        <w:pStyle w:val="20"/>
        <w:shd w:val="clear" w:color="auto" w:fill="auto"/>
        <w:tabs>
          <w:tab w:val="left" w:pos="851"/>
        </w:tabs>
        <w:spacing w:before="0" w:after="0" w:line="322" w:lineRule="exact"/>
        <w:ind w:firstLine="851"/>
        <w:jc w:val="both"/>
      </w:pPr>
      <w:r w:rsidRPr="002E0602">
        <w:t xml:space="preserve">в) </w:t>
      </w:r>
      <w:r w:rsidR="00601B42" w:rsidRPr="002E0602">
        <w:t>Управление образования администрации городского округа Горло</w:t>
      </w:r>
      <w:r w:rsidR="00736110" w:rsidRPr="002E0602">
        <w:t xml:space="preserve">вка </w:t>
      </w:r>
      <w:r w:rsidR="00601B42" w:rsidRPr="002E0602">
        <w:t>Донецкой Народной Республики;</w:t>
      </w:r>
    </w:p>
    <w:p w:rsidR="005F25ED" w:rsidRPr="002E0602" w:rsidRDefault="005F25ED" w:rsidP="005F25ED">
      <w:pPr>
        <w:pStyle w:val="a8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2E0602">
        <w:rPr>
          <w:rFonts w:ascii="Times New Roman" w:hAnsi="Times New Roman" w:cs="Times New Roman"/>
          <w:sz w:val="28"/>
          <w:szCs w:val="28"/>
        </w:rPr>
        <w:tab/>
      </w:r>
    </w:p>
    <w:p w:rsidR="000F7066" w:rsidRPr="002E0602" w:rsidRDefault="00736110" w:rsidP="00736110">
      <w:pPr>
        <w:pStyle w:val="20"/>
        <w:shd w:val="clear" w:color="auto" w:fill="auto"/>
        <w:tabs>
          <w:tab w:val="left" w:pos="851"/>
        </w:tabs>
        <w:spacing w:before="0" w:after="0" w:line="322" w:lineRule="exact"/>
        <w:ind w:firstLine="0"/>
        <w:jc w:val="both"/>
      </w:pPr>
      <w:r w:rsidRPr="002E0602">
        <w:lastRenderedPageBreak/>
        <w:t xml:space="preserve">             г) </w:t>
      </w:r>
      <w:r w:rsidR="00601B42" w:rsidRPr="002E0602">
        <w:t>Отдел культуры администрации городского округа Горловка Донецкой Народной Республики</w:t>
      </w:r>
      <w:r w:rsidR="00B7451B" w:rsidRPr="002E0602">
        <w:t>.</w:t>
      </w:r>
    </w:p>
    <w:p w:rsidR="00736110" w:rsidRPr="002E0602" w:rsidRDefault="00736110" w:rsidP="00736110">
      <w:pPr>
        <w:pStyle w:val="20"/>
        <w:shd w:val="clear" w:color="auto" w:fill="auto"/>
        <w:tabs>
          <w:tab w:val="left" w:pos="1296"/>
        </w:tabs>
        <w:spacing w:before="0" w:after="0" w:line="322" w:lineRule="exact"/>
        <w:ind w:firstLine="0"/>
        <w:jc w:val="both"/>
      </w:pPr>
    </w:p>
    <w:p w:rsidR="000F7066" w:rsidRPr="002E0602" w:rsidRDefault="00B7451B" w:rsidP="005F4649">
      <w:pPr>
        <w:pStyle w:val="20"/>
        <w:numPr>
          <w:ilvl w:val="0"/>
          <w:numId w:val="2"/>
        </w:numPr>
        <w:shd w:val="clear" w:color="auto" w:fill="auto"/>
        <w:tabs>
          <w:tab w:val="left" w:pos="1701"/>
        </w:tabs>
        <w:spacing w:before="0" w:after="0" w:line="322" w:lineRule="exact"/>
        <w:ind w:firstLine="1180"/>
        <w:jc w:val="center"/>
        <w:rPr>
          <w:b/>
        </w:rPr>
      </w:pPr>
      <w:r w:rsidRPr="002E0602">
        <w:rPr>
          <w:b/>
        </w:rPr>
        <w:t xml:space="preserve">Мероприятия по недопущению образования просроченной дебиторской задолженности по доходам, выявлению факторов, влияющих </w:t>
      </w:r>
      <w:r w:rsidR="00972F18" w:rsidRPr="002E0602">
        <w:rPr>
          <w:b/>
        </w:rPr>
        <w:t xml:space="preserve">                     </w:t>
      </w:r>
      <w:r w:rsidRPr="002E0602">
        <w:rPr>
          <w:b/>
        </w:rPr>
        <w:t>на образование просроченной дебиторской задолженности по доходам</w:t>
      </w:r>
    </w:p>
    <w:p w:rsidR="00EE496D" w:rsidRPr="002E0602" w:rsidRDefault="00EE496D" w:rsidP="00EE496D">
      <w:pPr>
        <w:pStyle w:val="20"/>
        <w:shd w:val="clear" w:color="auto" w:fill="auto"/>
        <w:tabs>
          <w:tab w:val="left" w:pos="1502"/>
        </w:tabs>
        <w:spacing w:before="0" w:after="0" w:line="322" w:lineRule="exact"/>
        <w:ind w:left="1180" w:firstLine="0"/>
        <w:jc w:val="left"/>
      </w:pPr>
    </w:p>
    <w:p w:rsidR="000F7066" w:rsidRPr="002E0602" w:rsidRDefault="00B7451B" w:rsidP="00EE496D">
      <w:pPr>
        <w:pStyle w:val="20"/>
        <w:numPr>
          <w:ilvl w:val="1"/>
          <w:numId w:val="2"/>
        </w:numPr>
        <w:shd w:val="clear" w:color="auto" w:fill="auto"/>
        <w:tabs>
          <w:tab w:val="left" w:pos="1457"/>
        </w:tabs>
        <w:spacing w:before="0" w:after="0" w:line="322" w:lineRule="exact"/>
        <w:ind w:firstLine="1180"/>
        <w:jc w:val="both"/>
      </w:pPr>
      <w:r w:rsidRPr="002E0602">
        <w:t xml:space="preserve">В целях недопущения образования просроченной дебиторской задолженности по доходам, а также выявления факторов, влияющих </w:t>
      </w:r>
      <w:r w:rsidR="00972F18" w:rsidRPr="002E0602">
        <w:t xml:space="preserve"> </w:t>
      </w:r>
      <w:r w:rsidRPr="002E0602">
        <w:t>на образование просроченной дебиторской задолженности по доходам, отраслевые органы администрации осуществляют следующие мероприятия:</w:t>
      </w:r>
    </w:p>
    <w:p w:rsidR="00006A96" w:rsidRPr="002E0602" w:rsidRDefault="00006A96" w:rsidP="00006A96">
      <w:pPr>
        <w:pStyle w:val="20"/>
        <w:shd w:val="clear" w:color="auto" w:fill="auto"/>
        <w:tabs>
          <w:tab w:val="left" w:pos="1457"/>
        </w:tabs>
        <w:spacing w:before="0" w:after="0" w:line="322" w:lineRule="exact"/>
        <w:ind w:left="1180" w:firstLine="0"/>
        <w:jc w:val="both"/>
      </w:pPr>
    </w:p>
    <w:p w:rsidR="000F7066" w:rsidRDefault="008E0502" w:rsidP="005F3CCA">
      <w:pPr>
        <w:pStyle w:val="20"/>
        <w:numPr>
          <w:ilvl w:val="2"/>
          <w:numId w:val="2"/>
        </w:numPr>
        <w:shd w:val="clear" w:color="auto" w:fill="auto"/>
        <w:tabs>
          <w:tab w:val="left" w:pos="1786"/>
        </w:tabs>
        <w:spacing w:before="0" w:after="0" w:line="322" w:lineRule="exact"/>
        <w:ind w:firstLine="1180"/>
        <w:jc w:val="both"/>
      </w:pPr>
      <w:r>
        <w:t xml:space="preserve">Контроль </w:t>
      </w:r>
      <w:r w:rsidR="00B7451B" w:rsidRPr="002E0602">
        <w:t xml:space="preserve">за правильностью исчисления, полнотой </w:t>
      </w:r>
      <w:r w:rsidR="00972F18" w:rsidRPr="002E0602">
        <w:t xml:space="preserve">                                   </w:t>
      </w:r>
      <w:r w:rsidR="00B7451B" w:rsidRPr="002E0602">
        <w:t xml:space="preserve">и своевременностью осуществления платежей в местный бюджет, пеней </w:t>
      </w:r>
      <w:r w:rsidR="00972F18" w:rsidRPr="002E0602">
        <w:t xml:space="preserve">                             </w:t>
      </w:r>
      <w:r w:rsidR="00B7451B" w:rsidRPr="002E0602">
        <w:t>и штрафов по ним, по закрепленным источникам доходов местного бюджета в том числе:</w:t>
      </w:r>
    </w:p>
    <w:p w:rsidR="0060070F" w:rsidRPr="002E0602" w:rsidRDefault="0060070F" w:rsidP="0060070F">
      <w:pPr>
        <w:pStyle w:val="20"/>
        <w:shd w:val="clear" w:color="auto" w:fill="auto"/>
        <w:tabs>
          <w:tab w:val="left" w:pos="1786"/>
        </w:tabs>
        <w:spacing w:before="0" w:after="0" w:line="322" w:lineRule="exact"/>
        <w:ind w:left="1180" w:firstLine="0"/>
        <w:jc w:val="both"/>
      </w:pPr>
    </w:p>
    <w:p w:rsidR="000F7066" w:rsidRPr="002E0602" w:rsidRDefault="00736110" w:rsidP="00736110">
      <w:pPr>
        <w:pStyle w:val="20"/>
        <w:shd w:val="clear" w:color="auto" w:fill="auto"/>
        <w:tabs>
          <w:tab w:val="left" w:pos="1129"/>
        </w:tabs>
        <w:spacing w:before="0" w:after="0" w:line="322" w:lineRule="exact"/>
        <w:ind w:firstLine="0"/>
        <w:jc w:val="both"/>
      </w:pPr>
      <w:r w:rsidRPr="002E0602">
        <w:tab/>
        <w:t>а)</w:t>
      </w:r>
      <w:r w:rsidR="00EE496D" w:rsidRPr="002E0602">
        <w:t xml:space="preserve"> </w:t>
      </w:r>
      <w:r w:rsidR="00B7451B" w:rsidRPr="002E0602">
        <w:t xml:space="preserve">за фактическим зачислением платежей в местный бюджет в размерах </w:t>
      </w:r>
      <w:r w:rsidR="002E0602">
        <w:t xml:space="preserve">       </w:t>
      </w:r>
      <w:r w:rsidR="00B7451B" w:rsidRPr="002E0602">
        <w:t>и сроки, установленные законодательством Российской Федерации, договором (муниципальным контрактом, соглашением);</w:t>
      </w:r>
    </w:p>
    <w:p w:rsidR="00736110" w:rsidRPr="002E0602" w:rsidRDefault="00736110" w:rsidP="00736110">
      <w:pPr>
        <w:pStyle w:val="20"/>
        <w:shd w:val="clear" w:color="auto" w:fill="auto"/>
        <w:tabs>
          <w:tab w:val="left" w:pos="1129"/>
        </w:tabs>
        <w:spacing w:before="0" w:after="0" w:line="322" w:lineRule="exact"/>
        <w:ind w:firstLine="0"/>
        <w:jc w:val="both"/>
      </w:pPr>
    </w:p>
    <w:p w:rsidR="000F7066" w:rsidRPr="002E0602" w:rsidRDefault="00736110" w:rsidP="00736110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0"/>
        <w:jc w:val="both"/>
      </w:pPr>
      <w:r w:rsidRPr="002E0602">
        <w:tab/>
        <w:t>б)</w:t>
      </w:r>
      <w:r w:rsidR="00EE496D" w:rsidRPr="002E0602">
        <w:t xml:space="preserve"> </w:t>
      </w:r>
      <w:r w:rsidR="00B7451B" w:rsidRPr="002E0602">
        <w:t>за погашением (квитированием) начислений соответствующих</w:t>
      </w:r>
      <w:r w:rsidR="00EE496D" w:rsidRPr="002E0602">
        <w:t xml:space="preserve"> </w:t>
      </w:r>
      <w:r w:rsidR="00B7451B" w:rsidRPr="002E0602">
        <w:t>платежей, являющихся источниками формирования доходов местного бюджета</w:t>
      </w:r>
      <w:r w:rsidR="002E0602">
        <w:t xml:space="preserve">      </w:t>
      </w:r>
      <w:r w:rsidR="00B7451B" w:rsidRPr="002E0602">
        <w:t xml:space="preserve"> </w:t>
      </w:r>
      <w:r w:rsidR="002E0602">
        <w:t xml:space="preserve">                          </w:t>
      </w:r>
      <w:r w:rsidR="00B7451B" w:rsidRPr="002E0602">
        <w:t>в Государственной информационной системе о государственных и муниципальных платежах, предусмотренной статьей 21.3 Федерального З</w:t>
      </w:r>
      <w:r w:rsidR="001C524F">
        <w:t xml:space="preserve">акона от 27 июля 2010 года </w:t>
      </w:r>
      <w:r w:rsidR="00B7451B" w:rsidRPr="002E0602">
        <w:t>№</w:t>
      </w:r>
      <w:r w:rsidR="00EE496D" w:rsidRPr="002E0602">
        <w:t xml:space="preserve"> </w:t>
      </w:r>
      <w:r w:rsidR="00B7451B" w:rsidRPr="002E0602">
        <w:t>210-ФЗ «Об организации предоставления</w:t>
      </w:r>
      <w:r w:rsidR="00941B76" w:rsidRPr="002E0602">
        <w:t xml:space="preserve"> </w:t>
      </w:r>
      <w:r w:rsidR="00B7451B" w:rsidRPr="002E0602">
        <w:t>государственных и муниципальных услуг» (далее - ГИС ГМП);</w:t>
      </w:r>
    </w:p>
    <w:p w:rsidR="00736110" w:rsidRPr="002E0602" w:rsidRDefault="00736110" w:rsidP="00736110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0"/>
        <w:jc w:val="both"/>
      </w:pPr>
    </w:p>
    <w:p w:rsidR="000F7066" w:rsidRPr="002E0602" w:rsidRDefault="00736110" w:rsidP="00736110">
      <w:pPr>
        <w:pStyle w:val="20"/>
        <w:shd w:val="clear" w:color="auto" w:fill="auto"/>
        <w:tabs>
          <w:tab w:val="left" w:pos="1143"/>
        </w:tabs>
        <w:spacing w:before="0" w:after="0" w:line="322" w:lineRule="exact"/>
        <w:ind w:firstLine="0"/>
        <w:jc w:val="both"/>
      </w:pPr>
      <w:r w:rsidRPr="002E0602">
        <w:tab/>
        <w:t>в)</w:t>
      </w:r>
      <w:r w:rsidR="00EE496D" w:rsidRPr="002E0602">
        <w:t xml:space="preserve"> </w:t>
      </w:r>
      <w:r w:rsidR="00B7451B" w:rsidRPr="002E0602"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</w:t>
      </w:r>
      <w:r w:rsidR="002E0602">
        <w:t xml:space="preserve"> </w:t>
      </w:r>
      <w:r w:rsidR="00B7451B" w:rsidRPr="002E0602">
        <w:t>по доходам, образовавшейся в связи с неиспо</w:t>
      </w:r>
      <w:r w:rsidR="00AB550F">
        <w:t>лнением графика уплаты платежей</w:t>
      </w:r>
      <w:r w:rsidR="002E0602">
        <w:t xml:space="preserve"> </w:t>
      </w:r>
      <w:r w:rsidR="00B7451B" w:rsidRPr="002E0602">
        <w:t>в местный бюджет, а также за начислением процентов за предоставленную отсрочку или рассрочку и пени (штрафы) за просрочку уплаты плате</w:t>
      </w:r>
      <w:r w:rsidR="00AB550F">
        <w:t xml:space="preserve">жей в местный бюджет </w:t>
      </w:r>
      <w:r w:rsidR="00B7451B" w:rsidRPr="002E0602">
        <w:t>в порядке и случаях, предусмотренных законодательством Российской Федерации.</w:t>
      </w:r>
    </w:p>
    <w:p w:rsidR="00006A96" w:rsidRPr="002E0602" w:rsidRDefault="00006A96" w:rsidP="00006A96">
      <w:pPr>
        <w:pStyle w:val="20"/>
        <w:shd w:val="clear" w:color="auto" w:fill="auto"/>
        <w:tabs>
          <w:tab w:val="left" w:pos="1143"/>
        </w:tabs>
        <w:spacing w:before="0" w:after="0" w:line="322" w:lineRule="exact"/>
        <w:ind w:left="1180" w:firstLine="0"/>
        <w:jc w:val="both"/>
      </w:pPr>
    </w:p>
    <w:p w:rsidR="000F7066" w:rsidRPr="002E0602" w:rsidRDefault="00AB550F" w:rsidP="005F3CCA">
      <w:pPr>
        <w:pStyle w:val="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322" w:lineRule="exact"/>
        <w:ind w:firstLine="1180"/>
        <w:jc w:val="both"/>
      </w:pPr>
      <w:r>
        <w:t xml:space="preserve">Контроль </w:t>
      </w:r>
      <w:r w:rsidR="00B7451B" w:rsidRPr="002E0602">
        <w:t>за своевременностью начисления неустоек, штрафов, пени, а также применения бюджетных мер принуждения, предусмотренных бюджетным законодательством Российской Федерации.</w:t>
      </w:r>
    </w:p>
    <w:p w:rsidR="00006A96" w:rsidRPr="002E0602" w:rsidRDefault="00006A96" w:rsidP="00006A96">
      <w:pPr>
        <w:pStyle w:val="20"/>
        <w:shd w:val="clear" w:color="auto" w:fill="auto"/>
        <w:tabs>
          <w:tab w:val="left" w:pos="1560"/>
        </w:tabs>
        <w:spacing w:before="0" w:after="0" w:line="322" w:lineRule="exact"/>
        <w:ind w:left="1180" w:firstLine="0"/>
        <w:jc w:val="both"/>
      </w:pPr>
    </w:p>
    <w:p w:rsidR="000F7066" w:rsidRPr="002E0602" w:rsidRDefault="00B7451B" w:rsidP="005F3CCA">
      <w:pPr>
        <w:pStyle w:val="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322" w:lineRule="exact"/>
        <w:ind w:firstLine="1180"/>
        <w:jc w:val="both"/>
      </w:pPr>
      <w:r w:rsidRPr="002E0602">
        <w:t>Контроль за своевременностью составления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учете.</w:t>
      </w:r>
    </w:p>
    <w:p w:rsidR="000F7066" w:rsidRPr="002E0602" w:rsidRDefault="00B7451B" w:rsidP="00120FFC">
      <w:pPr>
        <w:pStyle w:val="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322" w:lineRule="exact"/>
        <w:ind w:firstLine="1180"/>
        <w:jc w:val="both"/>
      </w:pPr>
      <w:r w:rsidRPr="002E0602">
        <w:lastRenderedPageBreak/>
        <w:t xml:space="preserve">Ежеквартальное проведение анализа расчетов с должниками, </w:t>
      </w:r>
      <w:r w:rsidR="00972F18" w:rsidRPr="002E0602">
        <w:t xml:space="preserve">                </w:t>
      </w:r>
      <w:r w:rsidRPr="002E0602">
        <w:t>в том</w:t>
      </w:r>
      <w:r w:rsidR="00941B76" w:rsidRPr="002E0602">
        <w:t xml:space="preserve"> </w:t>
      </w:r>
      <w:r w:rsidRPr="002E0602">
        <w:t xml:space="preserve">числе в целях оценки ожидаемых результатов работы по </w:t>
      </w:r>
      <w:r w:rsidR="00120FFC">
        <w:t xml:space="preserve">                         </w:t>
      </w:r>
      <w:r w:rsidRPr="002E0602">
        <w:t>взысканию дебиторской задолженности</w:t>
      </w:r>
      <w:r w:rsidR="00972F18" w:rsidRPr="002E0602">
        <w:t xml:space="preserve"> </w:t>
      </w:r>
      <w:r w:rsidRPr="002E0602">
        <w:t>по доходам,</w:t>
      </w:r>
      <w:r w:rsidRPr="002E0602">
        <w:tab/>
      </w:r>
      <w:r w:rsidR="00C970B6">
        <w:t xml:space="preserve"> </w:t>
      </w:r>
      <w:r w:rsidRPr="002E0602">
        <w:t>признания</w:t>
      </w:r>
      <w:r w:rsidR="00ED1AF5">
        <w:t xml:space="preserve"> дебиторской </w:t>
      </w:r>
      <w:r w:rsidR="00120FFC">
        <w:t>з</w:t>
      </w:r>
      <w:r w:rsidR="00ED1AF5">
        <w:t>адолженности по доходам сомнительной.</w:t>
      </w:r>
    </w:p>
    <w:p w:rsidR="00006A96" w:rsidRPr="002E0602" w:rsidRDefault="00006A96" w:rsidP="00006A9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7066" w:rsidRPr="002E0602" w:rsidRDefault="00B7451B" w:rsidP="005F3CCA">
      <w:pPr>
        <w:pStyle w:val="20"/>
        <w:numPr>
          <w:ilvl w:val="2"/>
          <w:numId w:val="2"/>
        </w:numPr>
        <w:shd w:val="clear" w:color="auto" w:fill="auto"/>
        <w:tabs>
          <w:tab w:val="left" w:pos="1513"/>
        </w:tabs>
        <w:spacing w:before="0" w:after="0" w:line="322" w:lineRule="exact"/>
        <w:ind w:firstLine="1180"/>
        <w:jc w:val="both"/>
      </w:pPr>
      <w:r w:rsidRPr="002E0602">
        <w:t>Ежеквартальный мониторинг финансового (платежного) состояния должников, в том ч</w:t>
      </w:r>
      <w:r w:rsidR="00736110" w:rsidRPr="002E0602">
        <w:t xml:space="preserve">исле при проведении мероприятий </w:t>
      </w:r>
      <w:r w:rsidRPr="002E0602">
        <w:t>по инвентаризации дебиторской задолженности по доходам, на предмет:</w:t>
      </w:r>
    </w:p>
    <w:p w:rsidR="00736110" w:rsidRPr="002E0602" w:rsidRDefault="00736110" w:rsidP="0073611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3CCA" w:rsidRPr="002E0602" w:rsidRDefault="00736110" w:rsidP="00736110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0"/>
        <w:jc w:val="both"/>
      </w:pPr>
      <w:r w:rsidRPr="002E0602">
        <w:tab/>
        <w:t>а)</w:t>
      </w:r>
      <w:r w:rsidR="0088363F" w:rsidRPr="002E0602">
        <w:t xml:space="preserve"> </w:t>
      </w:r>
      <w:r w:rsidR="00B7451B" w:rsidRPr="002E0602">
        <w:t xml:space="preserve">наличия сведений о взыскании с должника денежных средств </w:t>
      </w:r>
      <w:r w:rsidR="00972F18" w:rsidRPr="002E0602">
        <w:t xml:space="preserve">                           </w:t>
      </w:r>
      <w:r w:rsidR="00B7451B" w:rsidRPr="002E0602">
        <w:t>в рамках исполнительного производства;</w:t>
      </w:r>
      <w:r w:rsidR="007E44ED" w:rsidRPr="002E0602">
        <w:t xml:space="preserve"> </w:t>
      </w:r>
    </w:p>
    <w:p w:rsidR="00736110" w:rsidRPr="002E0602" w:rsidRDefault="00736110" w:rsidP="00736110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0"/>
        <w:jc w:val="both"/>
      </w:pPr>
    </w:p>
    <w:p w:rsidR="007E44ED" w:rsidRPr="002E0602" w:rsidRDefault="00736110" w:rsidP="00736110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0"/>
        <w:jc w:val="both"/>
      </w:pPr>
      <w:r w:rsidRPr="002E0602">
        <w:tab/>
        <w:t>б)</w:t>
      </w:r>
      <w:r w:rsidR="007E44ED" w:rsidRPr="002E0602">
        <w:t xml:space="preserve"> наличия сведений о возбуждении в отношении должника дела </w:t>
      </w:r>
      <w:r w:rsidR="00972F18" w:rsidRPr="002E0602">
        <w:t xml:space="preserve">                          </w:t>
      </w:r>
      <w:r w:rsidR="007E44ED" w:rsidRPr="002E0602">
        <w:t>о банкротстве.</w:t>
      </w:r>
    </w:p>
    <w:p w:rsidR="00736110" w:rsidRPr="002E0602" w:rsidRDefault="00736110" w:rsidP="00736110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0"/>
        <w:jc w:val="both"/>
      </w:pPr>
    </w:p>
    <w:p w:rsidR="000F7066" w:rsidRPr="002E0602" w:rsidRDefault="00B7451B" w:rsidP="00736110">
      <w:pPr>
        <w:pStyle w:val="20"/>
        <w:numPr>
          <w:ilvl w:val="2"/>
          <w:numId w:val="2"/>
        </w:numPr>
        <w:shd w:val="clear" w:color="auto" w:fill="auto"/>
        <w:tabs>
          <w:tab w:val="left" w:pos="1680"/>
        </w:tabs>
        <w:spacing w:before="0" w:after="0" w:line="322" w:lineRule="exact"/>
        <w:ind w:firstLine="1134"/>
        <w:jc w:val="both"/>
      </w:pPr>
      <w:r w:rsidRPr="002E0602">
        <w:t xml:space="preserve">Своевременное направление предложений в комиссию </w:t>
      </w:r>
      <w:r w:rsidR="002E0602">
        <w:t xml:space="preserve">                      </w:t>
      </w:r>
      <w:r w:rsidRPr="002E0602">
        <w:t xml:space="preserve">по поступлению и выбытию активов (далее - комиссия) для принятия решения </w:t>
      </w:r>
      <w:r w:rsidR="002E0602">
        <w:t xml:space="preserve">                    </w:t>
      </w:r>
      <w:r w:rsidRPr="002E0602">
        <w:t>о признании безнадежной к взысканию задолженности по платежам в местный бюджет.</w:t>
      </w:r>
    </w:p>
    <w:p w:rsidR="00972F18" w:rsidRPr="002E0602" w:rsidRDefault="00972F18" w:rsidP="005F3CCA">
      <w:pPr>
        <w:pStyle w:val="20"/>
        <w:shd w:val="clear" w:color="auto" w:fill="auto"/>
        <w:tabs>
          <w:tab w:val="left" w:pos="1680"/>
        </w:tabs>
        <w:spacing w:before="0" w:after="0" w:line="322" w:lineRule="exact"/>
        <w:ind w:firstLine="0"/>
        <w:jc w:val="both"/>
      </w:pPr>
    </w:p>
    <w:p w:rsidR="00D94484" w:rsidRPr="002E0602" w:rsidRDefault="00D737A3" w:rsidP="00D737A3">
      <w:pPr>
        <w:pStyle w:val="20"/>
        <w:shd w:val="clear" w:color="auto" w:fill="auto"/>
        <w:tabs>
          <w:tab w:val="left" w:pos="1701"/>
        </w:tabs>
        <w:spacing w:before="0" w:after="0" w:line="322" w:lineRule="exact"/>
        <w:ind w:left="420" w:firstLine="0"/>
        <w:jc w:val="center"/>
      </w:pPr>
      <w:r>
        <w:rPr>
          <w:b/>
        </w:rPr>
        <w:t xml:space="preserve">3. </w:t>
      </w:r>
      <w:r w:rsidR="007E44ED" w:rsidRPr="006E0FCA">
        <w:rPr>
          <w:b/>
        </w:rPr>
        <w:t xml:space="preserve">Мероприятия по урегулированию дебиторской </w:t>
      </w:r>
      <w:r w:rsidR="005F4649" w:rsidRPr="006E0FCA">
        <w:rPr>
          <w:b/>
        </w:rPr>
        <w:br/>
      </w:r>
      <w:r w:rsidR="007E44ED" w:rsidRPr="006E0FCA">
        <w:rPr>
          <w:b/>
        </w:rPr>
        <w:t>задолженности по доходам в досудебном порядке (со дня истечения срока</w:t>
      </w:r>
      <w:r>
        <w:rPr>
          <w:b/>
        </w:rPr>
        <w:t xml:space="preserve"> </w:t>
      </w:r>
      <w:r w:rsidR="007E44ED" w:rsidRPr="006E0FCA">
        <w:rPr>
          <w:b/>
        </w:rPr>
        <w:t>уплаты соответствующего платежа в бюджет (пеней, штрафов)</w:t>
      </w:r>
      <w:r w:rsidR="005F4649" w:rsidRPr="006E0FCA">
        <w:rPr>
          <w:b/>
        </w:rPr>
        <w:t xml:space="preserve"> </w:t>
      </w:r>
      <w:r w:rsidR="007E44ED" w:rsidRPr="006E0FCA">
        <w:rPr>
          <w:b/>
        </w:rPr>
        <w:t>до начала работы по их принудительному взысканию)</w:t>
      </w:r>
    </w:p>
    <w:p w:rsidR="007D0066" w:rsidRPr="002E0602" w:rsidRDefault="007D0066" w:rsidP="00D737A3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0"/>
        <w:jc w:val="center"/>
      </w:pPr>
    </w:p>
    <w:p w:rsidR="000F7066" w:rsidRPr="002E0602" w:rsidRDefault="00B7451B" w:rsidP="007D0066">
      <w:pPr>
        <w:pStyle w:val="20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322" w:lineRule="exact"/>
        <w:ind w:left="0" w:firstLine="1134"/>
        <w:jc w:val="both"/>
        <w:rPr>
          <w:b/>
        </w:rPr>
      </w:pPr>
      <w:r w:rsidRPr="002E0602">
        <w:t>В целях урегулирования в досудебном порядке д</w:t>
      </w:r>
      <w:r w:rsidR="007D0066" w:rsidRPr="002E0602">
        <w:t xml:space="preserve">ебиторской </w:t>
      </w:r>
      <w:r w:rsidRPr="002E0602">
        <w:t>задолженности по доходам (со дня истечения срока уплаты соответствующего платежа в бюджет (пеней, штрафов) до начала работы по их принудительному взысканию) осуществляются следующие мероприятия:</w:t>
      </w:r>
    </w:p>
    <w:p w:rsidR="005F4649" w:rsidRPr="002E0602" w:rsidRDefault="005F4649" w:rsidP="005F4649">
      <w:pPr>
        <w:pStyle w:val="20"/>
        <w:shd w:val="clear" w:color="auto" w:fill="auto"/>
        <w:tabs>
          <w:tab w:val="left" w:pos="1426"/>
        </w:tabs>
        <w:spacing w:before="0" w:after="0" w:line="322" w:lineRule="exact"/>
        <w:ind w:left="820" w:firstLine="0"/>
        <w:jc w:val="both"/>
      </w:pPr>
    </w:p>
    <w:p w:rsidR="000F7066" w:rsidRPr="002E0602" w:rsidRDefault="00E07B8E" w:rsidP="005F4649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0"/>
        <w:jc w:val="both"/>
      </w:pPr>
      <w:r>
        <w:tab/>
        <w:t>3.1.1. Н</w:t>
      </w:r>
      <w:r w:rsidR="00B7451B" w:rsidRPr="002E0602">
        <w:t>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F4649" w:rsidRPr="002E0602" w:rsidRDefault="005F4649" w:rsidP="005F4649">
      <w:pPr>
        <w:pStyle w:val="20"/>
        <w:shd w:val="clear" w:color="auto" w:fill="auto"/>
        <w:tabs>
          <w:tab w:val="left" w:pos="1268"/>
        </w:tabs>
        <w:spacing w:before="0" w:after="0" w:line="322" w:lineRule="exact"/>
        <w:ind w:left="820" w:firstLine="0"/>
        <w:jc w:val="both"/>
      </w:pPr>
    </w:p>
    <w:p w:rsidR="000F7066" w:rsidRPr="002E0602" w:rsidRDefault="00882E03" w:rsidP="00E3764A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0"/>
        <w:jc w:val="both"/>
      </w:pPr>
      <w:r>
        <w:tab/>
        <w:t>3.1.2.</w:t>
      </w:r>
      <w:r w:rsidR="005F4649" w:rsidRPr="002E0602">
        <w:t xml:space="preserve"> </w:t>
      </w:r>
      <w:r>
        <w:t>Н</w:t>
      </w:r>
      <w:r w:rsidR="00B7451B" w:rsidRPr="002E0602">
        <w:t>аправление претензии должнику о погашении образовавшейся задолженности в досудебном порядке в установленный законом или договором (контрактам)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5F4649" w:rsidRPr="002E0602" w:rsidRDefault="005F4649" w:rsidP="005F46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7066" w:rsidRPr="002E0602" w:rsidRDefault="00E3764A" w:rsidP="005F4649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0"/>
        <w:jc w:val="both"/>
      </w:pPr>
      <w:r>
        <w:tab/>
        <w:t>3.1.3.</w:t>
      </w:r>
      <w:r w:rsidR="005F4649" w:rsidRPr="002E0602">
        <w:t xml:space="preserve"> </w:t>
      </w:r>
      <w:r>
        <w:t>Р</w:t>
      </w:r>
      <w:r w:rsidR="00B7451B" w:rsidRPr="002E0602">
        <w:t xml:space="preserve">ассмотрение вопроса о возможности расторжения договора (контракта), предоставления отсрочки (рассрочки) платежа, реструктуризации </w:t>
      </w:r>
      <w:r w:rsidR="00B7451B" w:rsidRPr="002E0602">
        <w:lastRenderedPageBreak/>
        <w:t>дебиторской задолженности по доходам в порядке и случаях, предусмотренных законодательством Российской Федерации;</w:t>
      </w:r>
    </w:p>
    <w:p w:rsidR="005F4649" w:rsidRPr="002E0602" w:rsidRDefault="005F4649" w:rsidP="005F46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4649" w:rsidRPr="002E0602" w:rsidRDefault="00AA2045" w:rsidP="007D0066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0"/>
        <w:jc w:val="both"/>
      </w:pPr>
      <w:r>
        <w:tab/>
        <w:t>3.1.4.</w:t>
      </w:r>
      <w:r w:rsidR="005F4649" w:rsidRPr="002E0602">
        <w:t xml:space="preserve"> </w:t>
      </w:r>
      <w:r>
        <w:t>Н</w:t>
      </w:r>
      <w:r w:rsidR="00B7451B" w:rsidRPr="002E0602">
        <w:t xml:space="preserve">аправление в уполномоченный орган по предоставлению в деле </w:t>
      </w:r>
      <w:r w:rsidR="00972F18" w:rsidRPr="002E0602">
        <w:t xml:space="preserve">                             </w:t>
      </w:r>
      <w:r w:rsidR="00B7451B" w:rsidRPr="002E0602">
        <w:t xml:space="preserve">о банкротстве и в процедурах, применяемых в деле о банкротстве, требований </w:t>
      </w:r>
      <w:r w:rsidR="00972F18" w:rsidRPr="002E0602">
        <w:t xml:space="preserve">                      </w:t>
      </w:r>
      <w:r w:rsidR="00B7451B" w:rsidRPr="002E0602">
        <w:t xml:space="preserve">об уплате обязательных платежей и требований Российской Федерации в деле </w:t>
      </w:r>
      <w:r w:rsidR="00972F18" w:rsidRPr="002E0602">
        <w:t xml:space="preserve">                         </w:t>
      </w:r>
      <w:r w:rsidR="00B7451B" w:rsidRPr="002E0602">
        <w:t>о банкротстве и в процедурах, применяемых в деле о банкротстве.</w:t>
      </w:r>
    </w:p>
    <w:p w:rsidR="007D0066" w:rsidRPr="002E0602" w:rsidRDefault="007D0066" w:rsidP="007D0066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0"/>
        <w:jc w:val="both"/>
      </w:pPr>
    </w:p>
    <w:p w:rsidR="007D0066" w:rsidRPr="002E0602" w:rsidRDefault="002E0602" w:rsidP="002E0602">
      <w:pPr>
        <w:pStyle w:val="20"/>
        <w:shd w:val="clear" w:color="auto" w:fill="auto"/>
        <w:tabs>
          <w:tab w:val="left" w:pos="1306"/>
        </w:tabs>
        <w:spacing w:before="0" w:after="0" w:line="322" w:lineRule="exact"/>
        <w:ind w:firstLine="0"/>
        <w:jc w:val="both"/>
      </w:pPr>
      <w:r>
        <w:tab/>
      </w:r>
      <w:r w:rsidR="007D0066" w:rsidRPr="002E0602">
        <w:t xml:space="preserve">3.2. </w:t>
      </w:r>
      <w:r w:rsidR="00B7451B" w:rsidRPr="002E0602">
        <w:t xml:space="preserve">Срок для добровольного погашения дебиторской задолженности </w:t>
      </w:r>
      <w:r w:rsidR="00972F18" w:rsidRPr="002E0602">
        <w:t xml:space="preserve">                          </w:t>
      </w:r>
      <w:r w:rsidR="00B7451B" w:rsidRPr="002E0602">
        <w:t>по доходам составляет 30 календарных дней со дня направления должнику (дебитору) претензии (требования), если иное не установлено контрактом (договором), соглашением либо действующим законодательством Российской Федерации.</w:t>
      </w:r>
    </w:p>
    <w:p w:rsidR="007D0066" w:rsidRPr="002E0602" w:rsidRDefault="007D0066" w:rsidP="002E0602">
      <w:pPr>
        <w:pStyle w:val="20"/>
        <w:shd w:val="clear" w:color="auto" w:fill="auto"/>
        <w:tabs>
          <w:tab w:val="left" w:pos="1306"/>
        </w:tabs>
        <w:spacing w:before="0" w:after="0" w:line="322" w:lineRule="exact"/>
        <w:ind w:firstLine="0"/>
        <w:jc w:val="both"/>
      </w:pPr>
    </w:p>
    <w:p w:rsidR="007E44ED" w:rsidRPr="002E0602" w:rsidRDefault="002E0602" w:rsidP="002E0602">
      <w:pPr>
        <w:pStyle w:val="20"/>
        <w:shd w:val="clear" w:color="auto" w:fill="auto"/>
        <w:tabs>
          <w:tab w:val="left" w:pos="1306"/>
        </w:tabs>
        <w:spacing w:before="0" w:after="0" w:line="322" w:lineRule="exact"/>
        <w:ind w:firstLine="0"/>
        <w:jc w:val="both"/>
      </w:pPr>
      <w:r>
        <w:tab/>
      </w:r>
      <w:r w:rsidR="007D0066" w:rsidRPr="002E0602">
        <w:t xml:space="preserve">3.3. </w:t>
      </w:r>
      <w:r w:rsidR="00B7451B" w:rsidRPr="002E0602">
        <w:t xml:space="preserve">При добровольном исполнении обязательств в срок, указанный </w:t>
      </w:r>
      <w:r w:rsidR="00972F18" w:rsidRPr="002E0602">
        <w:t xml:space="preserve">                                </w:t>
      </w:r>
      <w:r w:rsidR="00B7451B" w:rsidRPr="002E0602">
        <w:t>в требовании (претензии), претензионная работа в отношении должника прекращается.</w:t>
      </w:r>
    </w:p>
    <w:p w:rsidR="00972F18" w:rsidRPr="002E0602" w:rsidRDefault="00972F18" w:rsidP="007E44ED">
      <w:pPr>
        <w:pStyle w:val="20"/>
        <w:shd w:val="clear" w:color="auto" w:fill="auto"/>
        <w:tabs>
          <w:tab w:val="left" w:pos="1306"/>
        </w:tabs>
        <w:spacing w:before="0" w:after="0" w:line="322" w:lineRule="exact"/>
        <w:ind w:left="820" w:firstLine="0"/>
        <w:jc w:val="both"/>
      </w:pPr>
    </w:p>
    <w:p w:rsidR="000F7066" w:rsidRPr="002E0602" w:rsidRDefault="00D94484" w:rsidP="00D94484">
      <w:pPr>
        <w:pStyle w:val="20"/>
        <w:shd w:val="clear" w:color="auto" w:fill="auto"/>
        <w:tabs>
          <w:tab w:val="left" w:pos="2238"/>
        </w:tabs>
        <w:spacing w:before="0" w:after="304" w:line="326" w:lineRule="exact"/>
        <w:ind w:left="1416" w:right="1920" w:firstLine="0"/>
        <w:jc w:val="center"/>
        <w:rPr>
          <w:b/>
        </w:rPr>
      </w:pPr>
      <w:r w:rsidRPr="002E0602">
        <w:rPr>
          <w:b/>
        </w:rPr>
        <w:tab/>
      </w:r>
      <w:r w:rsidR="005F4649" w:rsidRPr="002E0602">
        <w:rPr>
          <w:b/>
        </w:rPr>
        <w:t xml:space="preserve">4. </w:t>
      </w:r>
      <w:r w:rsidR="00B7451B" w:rsidRPr="002E0602">
        <w:rPr>
          <w:b/>
        </w:rPr>
        <w:t>Мероприятия по принудительному взысканию дебиторской задолженности по доходам</w:t>
      </w:r>
    </w:p>
    <w:p w:rsidR="000F7066" w:rsidRPr="002E0602" w:rsidRDefault="00B7451B" w:rsidP="007D0066">
      <w:pPr>
        <w:pStyle w:val="20"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0" w:line="322" w:lineRule="exact"/>
        <w:ind w:left="0" w:firstLine="720"/>
        <w:jc w:val="both"/>
      </w:pPr>
      <w:r w:rsidRPr="002E0602"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5F4649" w:rsidRPr="002E0602" w:rsidRDefault="005F4649" w:rsidP="005F4649">
      <w:pPr>
        <w:pStyle w:val="20"/>
        <w:shd w:val="clear" w:color="auto" w:fill="auto"/>
        <w:tabs>
          <w:tab w:val="left" w:pos="1318"/>
        </w:tabs>
        <w:spacing w:before="0" w:after="0" w:line="322" w:lineRule="exact"/>
        <w:ind w:left="820" w:firstLine="0"/>
        <w:jc w:val="both"/>
      </w:pPr>
    </w:p>
    <w:p w:rsidR="000F7066" w:rsidRPr="002E0602" w:rsidRDefault="00B7451B" w:rsidP="002E0602">
      <w:pPr>
        <w:pStyle w:val="20"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0" w:line="322" w:lineRule="exact"/>
        <w:ind w:left="0" w:firstLine="720"/>
        <w:jc w:val="both"/>
      </w:pPr>
      <w:r w:rsidRPr="002E0602">
        <w:t xml:space="preserve">Решение о принудительном взыскании дебиторской задолженности </w:t>
      </w:r>
      <w:r w:rsidR="00972F18" w:rsidRPr="002E0602">
        <w:t xml:space="preserve">                       </w:t>
      </w:r>
      <w:r w:rsidRPr="002E0602">
        <w:t>в судебном порядке принимается руководителями отраслевых органов администрации, и даются поручения соответствующим специалистам отраслевых органов администрации.</w:t>
      </w:r>
    </w:p>
    <w:p w:rsidR="005F4649" w:rsidRPr="002E0602" w:rsidRDefault="005F4649" w:rsidP="005F46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7066" w:rsidRPr="002E0602" w:rsidRDefault="00B7451B" w:rsidP="002E0602">
      <w:pPr>
        <w:pStyle w:val="20"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0" w:line="322" w:lineRule="exact"/>
        <w:ind w:left="0" w:firstLine="720"/>
        <w:jc w:val="both"/>
      </w:pPr>
      <w:r w:rsidRPr="002E0602">
        <w:t xml:space="preserve">Соответствующие специалисты отраслевых органов администрации </w:t>
      </w:r>
      <w:r w:rsidR="00972F18" w:rsidRPr="002E0602">
        <w:t xml:space="preserve">                  </w:t>
      </w:r>
      <w:r w:rsidRPr="002E0602">
        <w:t>не позднее 30 рабочих дней со дня принятия решения о принудительном взыскании дебиторской задолженности в судебном порядке, формируют пакет документов, необходимых для подачи искового заявления.</w:t>
      </w:r>
    </w:p>
    <w:p w:rsidR="005F4649" w:rsidRPr="002E0602" w:rsidRDefault="005F4649" w:rsidP="005F46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7066" w:rsidRPr="002E0602" w:rsidRDefault="00B7451B" w:rsidP="002E0602">
      <w:pPr>
        <w:pStyle w:val="20"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0" w:line="322" w:lineRule="exact"/>
        <w:ind w:left="0" w:firstLine="720"/>
        <w:jc w:val="both"/>
      </w:pPr>
      <w:r w:rsidRPr="002E0602">
        <w:t xml:space="preserve">Соответствующие специалисты отраслевых органов администрации подготавливают исковое заявление, обеспечивают направление искового заявления с приложением необходимых документов в судебный орган по подведомственности </w:t>
      </w:r>
      <w:r w:rsidR="00120FFC">
        <w:t xml:space="preserve"> </w:t>
      </w:r>
      <w:r w:rsidRPr="002E0602">
        <w:t xml:space="preserve">и подсудности, </w:t>
      </w:r>
      <w:r w:rsidR="00120FFC">
        <w:t>и представляют</w:t>
      </w:r>
      <w:r w:rsidRPr="002E0602">
        <w:t xml:space="preserve"> в судебном процессе.</w:t>
      </w:r>
    </w:p>
    <w:p w:rsidR="005F4649" w:rsidRPr="002E0602" w:rsidRDefault="005F4649" w:rsidP="005F4649">
      <w:pPr>
        <w:pStyle w:val="20"/>
        <w:shd w:val="clear" w:color="auto" w:fill="auto"/>
        <w:tabs>
          <w:tab w:val="left" w:pos="1318"/>
        </w:tabs>
        <w:spacing w:before="0" w:after="0" w:line="322" w:lineRule="exact"/>
        <w:ind w:left="820" w:firstLine="0"/>
        <w:jc w:val="both"/>
      </w:pPr>
    </w:p>
    <w:p w:rsidR="000F7066" w:rsidRDefault="00B7451B" w:rsidP="002E0602">
      <w:pPr>
        <w:pStyle w:val="20"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0" w:line="322" w:lineRule="exact"/>
        <w:ind w:left="0" w:firstLine="720"/>
        <w:jc w:val="both"/>
      </w:pPr>
      <w:r w:rsidRPr="002E0602">
        <w:t>В случае удовлетворения исковых требований о взыскании денежных средств с должника в соответствии с частью 1 статьи 8</w:t>
      </w:r>
      <w:r w:rsidR="002E0602">
        <w:t xml:space="preserve"> </w:t>
      </w:r>
      <w:r w:rsidRPr="002E0602">
        <w:t>и</w:t>
      </w:r>
      <w:r w:rsidR="00D47EF2" w:rsidRPr="002E0602">
        <w:t xml:space="preserve"> </w:t>
      </w:r>
      <w:r w:rsidRPr="002E0602">
        <w:t xml:space="preserve"> частью 5 статьи 70 Федераль</w:t>
      </w:r>
      <w:r w:rsidR="009361C4">
        <w:t>ного закона от 2 октября 2007 г</w:t>
      </w:r>
      <w:r w:rsidR="00B62381">
        <w:t>ода</w:t>
      </w:r>
      <w:r w:rsidRPr="002E0602">
        <w:t xml:space="preserve"> № 229-ФЗ</w:t>
      </w:r>
      <w:r w:rsidR="002E0602">
        <w:t xml:space="preserve"> </w:t>
      </w:r>
      <w:r w:rsidRPr="002E0602">
        <w:t xml:space="preserve">«Об </w:t>
      </w:r>
      <w:r w:rsidRPr="002E0602">
        <w:lastRenderedPageBreak/>
        <w:t xml:space="preserve">исполнительном производстве», соответствующие специалисты отраслевых органов администрации не позднее 10 рабочих дней со дня получения исполнительного </w:t>
      </w:r>
      <w:r w:rsidR="0017318A">
        <w:t xml:space="preserve">документа </w:t>
      </w:r>
      <w:r w:rsidRPr="002E0602">
        <w:t>о взыскании обеспечивают направ</w:t>
      </w:r>
      <w:r w:rsidR="0017318A">
        <w:t>ление исполнительного документа</w:t>
      </w:r>
      <w:r w:rsidR="00ED37D5">
        <w:t xml:space="preserve"> </w:t>
      </w:r>
      <w:r w:rsidRPr="002E0602">
        <w:t>для принудительного исполнения в порядке, установленном действующим законодательством.</w:t>
      </w:r>
    </w:p>
    <w:p w:rsidR="00ED37D5" w:rsidRDefault="00ED37D5" w:rsidP="00ED37D5">
      <w:pPr>
        <w:pStyle w:val="a8"/>
      </w:pPr>
    </w:p>
    <w:p w:rsidR="000F7066" w:rsidRPr="002E0602" w:rsidRDefault="00B7451B" w:rsidP="002E0602">
      <w:pPr>
        <w:pStyle w:val="20"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300" w:line="322" w:lineRule="exact"/>
        <w:ind w:left="0" w:firstLine="720"/>
        <w:jc w:val="both"/>
      </w:pPr>
      <w:r w:rsidRPr="002E0602">
        <w:t xml:space="preserve">При принятии судом решения о полном (частичном) отказе </w:t>
      </w:r>
      <w:r w:rsidR="00972F18" w:rsidRPr="002E0602">
        <w:t xml:space="preserve">                                      </w:t>
      </w:r>
      <w:r w:rsidRPr="002E0602">
        <w:t xml:space="preserve">в удовлетворении заявленных требований соответствующие специалисты отраслевых органов администрации обеспечивают принятие исчерпывающих мер </w:t>
      </w:r>
      <w:r w:rsidR="00182106">
        <w:t xml:space="preserve">  </w:t>
      </w:r>
      <w:r w:rsidRPr="002E0602">
        <w:t>по обжалованию незаконных и необоснованных судебных актов.</w:t>
      </w:r>
    </w:p>
    <w:p w:rsidR="000F7066" w:rsidRPr="002E0602" w:rsidRDefault="002E0602" w:rsidP="007D0066">
      <w:pPr>
        <w:pStyle w:val="20"/>
        <w:shd w:val="clear" w:color="auto" w:fill="auto"/>
        <w:tabs>
          <w:tab w:val="left" w:pos="1387"/>
        </w:tabs>
        <w:spacing w:before="0" w:after="300" w:line="322" w:lineRule="exact"/>
        <w:ind w:firstLine="0"/>
        <w:jc w:val="center"/>
        <w:rPr>
          <w:b/>
        </w:rPr>
      </w:pPr>
      <w:r w:rsidRPr="002E0602">
        <w:rPr>
          <w:b/>
        </w:rPr>
        <w:tab/>
      </w:r>
      <w:r w:rsidR="007D0066" w:rsidRPr="002E0602">
        <w:rPr>
          <w:b/>
        </w:rPr>
        <w:t xml:space="preserve">5. </w:t>
      </w:r>
      <w:r w:rsidR="00B7451B" w:rsidRPr="002E0602">
        <w:rPr>
          <w:b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  <w:r w:rsidRPr="002E0602">
        <w:rPr>
          <w:b/>
        </w:rPr>
        <w:br/>
      </w:r>
      <w:r w:rsidR="00B7451B" w:rsidRPr="002E0602">
        <w:rPr>
          <w:b/>
        </w:rPr>
        <w:t>в целях обеспечения исполнения дебиторской задолженности по доходам</w:t>
      </w:r>
    </w:p>
    <w:p w:rsidR="000F7066" w:rsidRPr="002E0602" w:rsidRDefault="00B7451B" w:rsidP="0026610B">
      <w:pPr>
        <w:pStyle w:val="20"/>
        <w:shd w:val="clear" w:color="auto" w:fill="auto"/>
        <w:spacing w:before="0" w:after="0" w:line="322" w:lineRule="exact"/>
        <w:ind w:firstLine="820"/>
        <w:jc w:val="both"/>
      </w:pPr>
      <w:r w:rsidRPr="002E0602">
        <w:t>5.1. На стадии принудительного исполнения службой судебных приставов судебных актов о взыскании просроченной дебиторской задолженности с должника, отраслевые органы администрации осуществляют, при необходимости, взаимодействие со службой судебных приставов, включающее в себя:</w:t>
      </w:r>
    </w:p>
    <w:p w:rsidR="007D0066" w:rsidRPr="002E0602" w:rsidRDefault="007D0066" w:rsidP="0026610B">
      <w:pPr>
        <w:pStyle w:val="20"/>
        <w:shd w:val="clear" w:color="auto" w:fill="auto"/>
        <w:spacing w:before="0" w:after="0" w:line="322" w:lineRule="exact"/>
        <w:ind w:firstLine="820"/>
        <w:jc w:val="both"/>
      </w:pPr>
    </w:p>
    <w:p w:rsidR="000F7066" w:rsidRPr="002E0602" w:rsidRDefault="007D0066" w:rsidP="0026610B">
      <w:pPr>
        <w:pStyle w:val="20"/>
        <w:shd w:val="clear" w:color="auto" w:fill="auto"/>
        <w:spacing w:before="0" w:after="0" w:line="322" w:lineRule="exact"/>
        <w:ind w:firstLine="820"/>
        <w:jc w:val="both"/>
      </w:pPr>
      <w:r w:rsidRPr="002E0602">
        <w:t>а</w:t>
      </w:r>
      <w:r w:rsidR="00B7451B" w:rsidRPr="002E0602">
        <w:t xml:space="preserve">) запрос информации и мероприятиях, проводимых приставом- исполнителем, о сумме непогашенной задолженности, о наличии данных </w:t>
      </w:r>
      <w:r w:rsidR="00972F18" w:rsidRPr="002E0602">
        <w:t xml:space="preserve">                                </w:t>
      </w:r>
      <w:r w:rsidR="00B7451B" w:rsidRPr="002E0602">
        <w:t>об объявлении розыска должника, его имущества, об изменении состояния счета</w:t>
      </w:r>
      <w:r w:rsidR="00C71C5C" w:rsidRPr="002E0602">
        <w:t xml:space="preserve"> (счетов) должника, его имущества и т.д.;</w:t>
      </w:r>
    </w:p>
    <w:p w:rsidR="007D0066" w:rsidRPr="002E0602" w:rsidRDefault="007D0066" w:rsidP="0026610B">
      <w:pPr>
        <w:pStyle w:val="20"/>
        <w:shd w:val="clear" w:color="auto" w:fill="auto"/>
        <w:spacing w:before="0" w:after="0" w:line="322" w:lineRule="exact"/>
        <w:ind w:firstLine="820"/>
        <w:jc w:val="both"/>
      </w:pPr>
    </w:p>
    <w:p w:rsidR="000F7066" w:rsidRPr="002E0602" w:rsidRDefault="00C71C5C" w:rsidP="004121F7">
      <w:pPr>
        <w:pStyle w:val="a5"/>
        <w:framePr w:wrap="none" w:vAnchor="page" w:hAnchor="page" w:x="6336" w:y="712"/>
        <w:shd w:val="clear" w:color="auto" w:fill="auto"/>
        <w:spacing w:line="210" w:lineRule="exact"/>
        <w:rPr>
          <w:sz w:val="28"/>
          <w:szCs w:val="28"/>
        </w:rPr>
      </w:pPr>
      <w:r w:rsidRPr="002E0602">
        <w:rPr>
          <w:sz w:val="28"/>
          <w:szCs w:val="28"/>
        </w:rPr>
        <w:t xml:space="preserve">            </w:t>
      </w:r>
    </w:p>
    <w:p w:rsidR="00C02460" w:rsidRPr="002E0602" w:rsidRDefault="007D0066" w:rsidP="00C02460">
      <w:pPr>
        <w:spacing w:line="322" w:lineRule="exact"/>
        <w:ind w:firstLine="8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0602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C02460" w:rsidRPr="002E0602">
        <w:rPr>
          <w:rFonts w:ascii="Times New Roman" w:eastAsia="Times New Roman" w:hAnsi="Times New Roman" w:cs="Times New Roman"/>
          <w:color w:val="auto"/>
          <w:sz w:val="28"/>
          <w:szCs w:val="28"/>
        </w:rPr>
        <w:t>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4121F7" w:rsidRDefault="004121F7" w:rsidP="005F3CCA">
      <w:pPr>
        <w:pStyle w:val="20"/>
        <w:shd w:val="clear" w:color="auto" w:fill="auto"/>
        <w:tabs>
          <w:tab w:val="left" w:pos="1740"/>
        </w:tabs>
        <w:spacing w:before="0" w:after="0" w:line="280" w:lineRule="exact"/>
        <w:ind w:firstLine="1701"/>
        <w:jc w:val="both"/>
      </w:pPr>
    </w:p>
    <w:p w:rsidR="00182106" w:rsidRDefault="00182106" w:rsidP="005F3CCA">
      <w:pPr>
        <w:pStyle w:val="20"/>
        <w:shd w:val="clear" w:color="auto" w:fill="auto"/>
        <w:tabs>
          <w:tab w:val="left" w:pos="1740"/>
        </w:tabs>
        <w:spacing w:before="0" w:after="0" w:line="280" w:lineRule="exact"/>
        <w:ind w:firstLine="1701"/>
        <w:jc w:val="both"/>
      </w:pPr>
    </w:p>
    <w:p w:rsidR="00182106" w:rsidRDefault="00182106" w:rsidP="005F3CCA">
      <w:pPr>
        <w:pStyle w:val="20"/>
        <w:shd w:val="clear" w:color="auto" w:fill="auto"/>
        <w:tabs>
          <w:tab w:val="left" w:pos="1740"/>
        </w:tabs>
        <w:spacing w:before="0" w:after="0" w:line="280" w:lineRule="exact"/>
        <w:ind w:firstLine="1701"/>
        <w:jc w:val="both"/>
      </w:pPr>
    </w:p>
    <w:p w:rsidR="00182106" w:rsidRDefault="00182106" w:rsidP="00182106">
      <w:pPr>
        <w:pStyle w:val="20"/>
        <w:shd w:val="clear" w:color="auto" w:fill="auto"/>
        <w:tabs>
          <w:tab w:val="left" w:pos="1740"/>
        </w:tabs>
        <w:spacing w:before="0" w:after="0" w:line="280" w:lineRule="exact"/>
        <w:ind w:firstLine="0"/>
        <w:jc w:val="both"/>
      </w:pPr>
      <w:r>
        <w:t>Управляющий делами                                                                О.Ю.Ольховская</w:t>
      </w:r>
    </w:p>
    <w:p w:rsidR="00182106" w:rsidRDefault="00182106" w:rsidP="00182106">
      <w:pPr>
        <w:pStyle w:val="20"/>
        <w:shd w:val="clear" w:color="auto" w:fill="auto"/>
        <w:tabs>
          <w:tab w:val="left" w:pos="1740"/>
        </w:tabs>
        <w:spacing w:before="0" w:after="0" w:line="280" w:lineRule="exact"/>
        <w:ind w:firstLine="0"/>
        <w:jc w:val="both"/>
      </w:pPr>
    </w:p>
    <w:p w:rsidR="00182106" w:rsidRDefault="00182106" w:rsidP="00182106">
      <w:pPr>
        <w:pStyle w:val="20"/>
        <w:shd w:val="clear" w:color="auto" w:fill="auto"/>
        <w:tabs>
          <w:tab w:val="left" w:pos="1740"/>
        </w:tabs>
        <w:spacing w:before="0" w:after="0" w:line="280" w:lineRule="exact"/>
        <w:ind w:firstLine="0"/>
        <w:jc w:val="both"/>
      </w:pPr>
    </w:p>
    <w:p w:rsidR="00182106" w:rsidRPr="00182106" w:rsidRDefault="00182106" w:rsidP="00182106">
      <w:pPr>
        <w:pStyle w:val="20"/>
        <w:shd w:val="clear" w:color="auto" w:fill="auto"/>
        <w:tabs>
          <w:tab w:val="left" w:pos="1740"/>
        </w:tabs>
        <w:spacing w:before="0" w:after="0" w:line="280" w:lineRule="exact"/>
        <w:ind w:firstLine="0"/>
        <w:jc w:val="both"/>
        <w:rPr>
          <w:sz w:val="24"/>
          <w:szCs w:val="24"/>
        </w:rPr>
      </w:pPr>
      <w:r w:rsidRPr="00182106">
        <w:rPr>
          <w:sz w:val="24"/>
          <w:szCs w:val="24"/>
        </w:rPr>
        <w:t>Регламент реализации полномочий администратора доходов местного бюджета по взысканию дебиторской задолженности по платежам в бюджет, пеням и штрафам по ним подготовлен Департаментом финансов администрации городского округа Горловка Донецкой Народной Респуб</w:t>
      </w:r>
      <w:r w:rsidR="00C33008">
        <w:rPr>
          <w:sz w:val="24"/>
          <w:szCs w:val="24"/>
        </w:rPr>
        <w:t>лики</w:t>
      </w:r>
    </w:p>
    <w:p w:rsidR="00182106" w:rsidRPr="00182106" w:rsidRDefault="00182106" w:rsidP="00182106">
      <w:pPr>
        <w:pStyle w:val="20"/>
        <w:shd w:val="clear" w:color="auto" w:fill="auto"/>
        <w:tabs>
          <w:tab w:val="left" w:pos="1740"/>
        </w:tabs>
        <w:spacing w:before="0" w:after="0" w:line="280" w:lineRule="exact"/>
        <w:ind w:firstLine="0"/>
        <w:jc w:val="both"/>
        <w:rPr>
          <w:sz w:val="24"/>
          <w:szCs w:val="24"/>
        </w:rPr>
      </w:pPr>
    </w:p>
    <w:p w:rsidR="00182106" w:rsidRDefault="00182106" w:rsidP="00182106">
      <w:pPr>
        <w:pStyle w:val="20"/>
        <w:shd w:val="clear" w:color="auto" w:fill="auto"/>
        <w:tabs>
          <w:tab w:val="left" w:pos="1740"/>
        </w:tabs>
        <w:spacing w:before="0" w:after="0" w:line="280" w:lineRule="exact"/>
        <w:ind w:firstLine="0"/>
        <w:jc w:val="both"/>
      </w:pPr>
    </w:p>
    <w:p w:rsidR="00182106" w:rsidRPr="002E0602" w:rsidRDefault="00182106" w:rsidP="00182106">
      <w:pPr>
        <w:pStyle w:val="20"/>
        <w:shd w:val="clear" w:color="auto" w:fill="auto"/>
        <w:tabs>
          <w:tab w:val="left" w:pos="1740"/>
        </w:tabs>
        <w:spacing w:before="0" w:after="0" w:line="280" w:lineRule="exact"/>
        <w:ind w:firstLine="0"/>
        <w:jc w:val="both"/>
      </w:pPr>
      <w:r>
        <w:t>Директор Департамента                                                              О.В.Масыкина</w:t>
      </w:r>
    </w:p>
    <w:sectPr w:rsidR="00182106" w:rsidRPr="002E0602" w:rsidSect="00B54CA4">
      <w:headerReference w:type="even" r:id="rId8"/>
      <w:headerReference w:type="default" r:id="rId9"/>
      <w:headerReference w:type="first" r:id="rId10"/>
      <w:pgSz w:w="11900" w:h="16840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BF" w:rsidRDefault="00EB57BF">
      <w:r>
        <w:separator/>
      </w:r>
    </w:p>
  </w:endnote>
  <w:endnote w:type="continuationSeparator" w:id="0">
    <w:p w:rsidR="00EB57BF" w:rsidRDefault="00EB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BF" w:rsidRDefault="00EB57BF"/>
  </w:footnote>
  <w:footnote w:type="continuationSeparator" w:id="0">
    <w:p w:rsidR="00EB57BF" w:rsidRDefault="00EB57B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235738"/>
      <w:docPartObj>
        <w:docPartGallery w:val="Page Numbers (Top of Page)"/>
        <w:docPartUnique/>
      </w:docPartObj>
    </w:sdtPr>
    <w:sdtEndPr/>
    <w:sdtContent>
      <w:p w:rsidR="00CE2E4E" w:rsidRDefault="00CE2E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E2E4E" w:rsidRDefault="00CE2E4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526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5F4649" w:rsidRDefault="005F25ED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F25E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F25E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F25E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7239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5F25ED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5F25ED" w:rsidRPr="005F25ED" w:rsidRDefault="00EB57BF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6F" w:rsidRDefault="00E4286F" w:rsidP="00A65CD4">
    <w:pPr>
      <w:pStyle w:val="a9"/>
      <w:jc w:val="center"/>
      <w:rPr>
        <w:rFonts w:ascii="Times New Roman" w:hAnsi="Times New Roman" w:cs="Times New Roman"/>
        <w:sz w:val="20"/>
        <w:szCs w:val="20"/>
      </w:rPr>
    </w:pPr>
  </w:p>
  <w:p w:rsidR="00E4286F" w:rsidRPr="00A65CD4" w:rsidRDefault="00E4286F" w:rsidP="00A65CD4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D3C"/>
    <w:multiLevelType w:val="multilevel"/>
    <w:tmpl w:val="B7D0581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5723828"/>
    <w:multiLevelType w:val="hybridMultilevel"/>
    <w:tmpl w:val="28F2483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4E68"/>
    <w:multiLevelType w:val="multilevel"/>
    <w:tmpl w:val="A7585A5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A214B31"/>
    <w:multiLevelType w:val="multilevel"/>
    <w:tmpl w:val="C7D4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F7994"/>
    <w:multiLevelType w:val="multilevel"/>
    <w:tmpl w:val="F1E0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7F7359"/>
    <w:multiLevelType w:val="multilevel"/>
    <w:tmpl w:val="F7C24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D37C66"/>
    <w:multiLevelType w:val="multilevel"/>
    <w:tmpl w:val="C0C4D59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E087900"/>
    <w:multiLevelType w:val="multilevel"/>
    <w:tmpl w:val="6B0C1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7E5BFA"/>
    <w:multiLevelType w:val="multilevel"/>
    <w:tmpl w:val="A7585A5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936899"/>
    <w:multiLevelType w:val="multilevel"/>
    <w:tmpl w:val="C6D0C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7066"/>
    <w:rsid w:val="00006A96"/>
    <w:rsid w:val="00033D28"/>
    <w:rsid w:val="000524ED"/>
    <w:rsid w:val="00072393"/>
    <w:rsid w:val="000813EC"/>
    <w:rsid w:val="000B58A3"/>
    <w:rsid w:val="000F7066"/>
    <w:rsid w:val="00120FFC"/>
    <w:rsid w:val="0017318A"/>
    <w:rsid w:val="00182106"/>
    <w:rsid w:val="00187C5D"/>
    <w:rsid w:val="001C524F"/>
    <w:rsid w:val="00242FE8"/>
    <w:rsid w:val="0026610B"/>
    <w:rsid w:val="002E0602"/>
    <w:rsid w:val="002E6C57"/>
    <w:rsid w:val="003B5AC5"/>
    <w:rsid w:val="003E7FC4"/>
    <w:rsid w:val="004121F7"/>
    <w:rsid w:val="004366EF"/>
    <w:rsid w:val="00436F05"/>
    <w:rsid w:val="004F4818"/>
    <w:rsid w:val="005535C3"/>
    <w:rsid w:val="0057363E"/>
    <w:rsid w:val="005F25ED"/>
    <w:rsid w:val="005F3CCA"/>
    <w:rsid w:val="005F4649"/>
    <w:rsid w:val="0060070F"/>
    <w:rsid w:val="00601B42"/>
    <w:rsid w:val="00620FF1"/>
    <w:rsid w:val="006A33E6"/>
    <w:rsid w:val="006B07F9"/>
    <w:rsid w:val="006B1E23"/>
    <w:rsid w:val="006C192C"/>
    <w:rsid w:val="006E0FCA"/>
    <w:rsid w:val="00711959"/>
    <w:rsid w:val="00736110"/>
    <w:rsid w:val="007D0066"/>
    <w:rsid w:val="007E44ED"/>
    <w:rsid w:val="0080251D"/>
    <w:rsid w:val="0080343D"/>
    <w:rsid w:val="00882E03"/>
    <w:rsid w:val="0088363F"/>
    <w:rsid w:val="00892FC0"/>
    <w:rsid w:val="008C2635"/>
    <w:rsid w:val="008E0502"/>
    <w:rsid w:val="008E6C4C"/>
    <w:rsid w:val="009361C4"/>
    <w:rsid w:val="00941B76"/>
    <w:rsid w:val="00972F18"/>
    <w:rsid w:val="009A2123"/>
    <w:rsid w:val="009A2C1A"/>
    <w:rsid w:val="009E5B5A"/>
    <w:rsid w:val="009F39A5"/>
    <w:rsid w:val="00A01150"/>
    <w:rsid w:val="00A3089E"/>
    <w:rsid w:val="00A5325F"/>
    <w:rsid w:val="00A65CD4"/>
    <w:rsid w:val="00AA2045"/>
    <w:rsid w:val="00AB550F"/>
    <w:rsid w:val="00AE2DA8"/>
    <w:rsid w:val="00AE3003"/>
    <w:rsid w:val="00B517B5"/>
    <w:rsid w:val="00B54CA4"/>
    <w:rsid w:val="00B62381"/>
    <w:rsid w:val="00B641AE"/>
    <w:rsid w:val="00B7451B"/>
    <w:rsid w:val="00B82B62"/>
    <w:rsid w:val="00BF08F9"/>
    <w:rsid w:val="00C02460"/>
    <w:rsid w:val="00C33008"/>
    <w:rsid w:val="00C43844"/>
    <w:rsid w:val="00C45ED6"/>
    <w:rsid w:val="00C50CA1"/>
    <w:rsid w:val="00C525F3"/>
    <w:rsid w:val="00C71C5C"/>
    <w:rsid w:val="00C970B6"/>
    <w:rsid w:val="00CE2E4E"/>
    <w:rsid w:val="00D13351"/>
    <w:rsid w:val="00D47EF2"/>
    <w:rsid w:val="00D737A3"/>
    <w:rsid w:val="00D94484"/>
    <w:rsid w:val="00E07B25"/>
    <w:rsid w:val="00E07B8E"/>
    <w:rsid w:val="00E3764A"/>
    <w:rsid w:val="00E4286F"/>
    <w:rsid w:val="00E70E51"/>
    <w:rsid w:val="00E85237"/>
    <w:rsid w:val="00EB57BF"/>
    <w:rsid w:val="00ED1AF5"/>
    <w:rsid w:val="00ED1FFA"/>
    <w:rsid w:val="00ED37D5"/>
    <w:rsid w:val="00EE496D"/>
    <w:rsid w:val="00F3416F"/>
    <w:rsid w:val="00F44F2D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E43CE"/>
  <w15:docId w15:val="{6D527EF8-7206-44F2-BD6A-A04AF32F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0" w:lineRule="atLeast"/>
      <w:ind w:hanging="5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7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02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6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F341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E2E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E4E"/>
    <w:rPr>
      <w:color w:val="000000"/>
    </w:rPr>
  </w:style>
  <w:style w:type="paragraph" w:styleId="ab">
    <w:name w:val="footer"/>
    <w:basedOn w:val="a"/>
    <w:link w:val="ac"/>
    <w:uiPriority w:val="99"/>
    <w:unhideWhenUsed/>
    <w:rsid w:val="00CE2E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2E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055076-701E-47F0-8490-EFFD8910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64</cp:revision>
  <cp:lastPrinted>2024-02-13T13:20:00Z</cp:lastPrinted>
  <dcterms:created xsi:type="dcterms:W3CDTF">2024-02-07T07:45:00Z</dcterms:created>
  <dcterms:modified xsi:type="dcterms:W3CDTF">2024-02-14T07:44:00Z</dcterms:modified>
</cp:coreProperties>
</file>