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2B" w:rsidRPr="00461B2B" w:rsidRDefault="00461B2B" w:rsidP="00461B2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  <w:r w:rsidRPr="00461B2B">
        <w:rPr>
          <w:rFonts w:ascii="Times New Roman" w:eastAsia="Times New Roman" w:hAnsi="Times New Roman" w:cs="Times New Roman"/>
          <w:sz w:val="28"/>
          <w:szCs w:val="24"/>
        </w:rPr>
        <w:t>Приложение</w:t>
      </w:r>
    </w:p>
    <w:p w:rsidR="00461B2B" w:rsidRPr="00461B2B" w:rsidRDefault="00461B2B" w:rsidP="00461B2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461B2B">
        <w:rPr>
          <w:rFonts w:ascii="Times New Roman" w:eastAsia="Times New Roman" w:hAnsi="Times New Roman" w:cs="Times New Roman"/>
          <w:sz w:val="28"/>
          <w:szCs w:val="24"/>
        </w:rPr>
        <w:t xml:space="preserve">к </w:t>
      </w:r>
      <w:r w:rsidRPr="00461B2B">
        <w:rPr>
          <w:rFonts w:ascii="Times New Roman" w:eastAsia="Times New Roman" w:hAnsi="Times New Roman" w:cs="Times New Roman"/>
          <w:sz w:val="28"/>
          <w:szCs w:val="28"/>
        </w:rPr>
        <w:t>Постановлению администрации городского округа Горловка Донецкой Народной</w:t>
      </w:r>
    </w:p>
    <w:p w:rsidR="00461B2B" w:rsidRPr="00461B2B" w:rsidRDefault="00461B2B" w:rsidP="00461B2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461B2B">
        <w:rPr>
          <w:rFonts w:ascii="Times New Roman" w:eastAsia="Times New Roman" w:hAnsi="Times New Roman" w:cs="Times New Roman"/>
          <w:sz w:val="28"/>
          <w:szCs w:val="28"/>
        </w:rPr>
        <w:t>Республики (подпункт 2.2)</w:t>
      </w:r>
    </w:p>
    <w:p w:rsidR="00461B2B" w:rsidRPr="00461B2B" w:rsidRDefault="00461B2B" w:rsidP="00461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B2B" w:rsidRPr="00461B2B" w:rsidRDefault="00461B2B" w:rsidP="00461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B2B" w:rsidRPr="00461B2B" w:rsidRDefault="00461B2B" w:rsidP="00461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1B2B" w:rsidRPr="00461B2B" w:rsidRDefault="00461B2B" w:rsidP="00461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61B2B">
        <w:rPr>
          <w:rFonts w:ascii="Times New Roman" w:eastAsia="Times New Roman" w:hAnsi="Times New Roman" w:cs="Times New Roman"/>
          <w:sz w:val="28"/>
          <w:szCs w:val="24"/>
        </w:rPr>
        <w:t xml:space="preserve">Отчёт </w:t>
      </w:r>
    </w:p>
    <w:p w:rsidR="00461B2B" w:rsidRPr="00461B2B" w:rsidRDefault="00461B2B" w:rsidP="00461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61B2B">
        <w:rPr>
          <w:rFonts w:ascii="Times New Roman" w:eastAsia="Times New Roman" w:hAnsi="Times New Roman" w:cs="Times New Roman"/>
          <w:sz w:val="28"/>
          <w:szCs w:val="24"/>
        </w:rPr>
        <w:t xml:space="preserve">об использовании средств из резервного фонда администрации </w:t>
      </w:r>
    </w:p>
    <w:p w:rsidR="00461B2B" w:rsidRPr="00461B2B" w:rsidRDefault="00461B2B" w:rsidP="00461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61B2B">
        <w:rPr>
          <w:rFonts w:ascii="Times New Roman" w:eastAsia="Times New Roman" w:hAnsi="Times New Roman" w:cs="Times New Roman"/>
          <w:sz w:val="28"/>
          <w:szCs w:val="24"/>
        </w:rPr>
        <w:t>городского округа Горловка Донецкой Народной Республики</w:t>
      </w:r>
    </w:p>
    <w:p w:rsidR="00461B2B" w:rsidRPr="00461B2B" w:rsidRDefault="00461B2B" w:rsidP="00461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61B2B">
        <w:rPr>
          <w:rFonts w:ascii="Times New Roman" w:eastAsia="Times New Roman" w:hAnsi="Times New Roman" w:cs="Times New Roman"/>
          <w:sz w:val="28"/>
          <w:szCs w:val="24"/>
        </w:rPr>
        <w:t>выделенных _______________________________________</w:t>
      </w:r>
    </w:p>
    <w:p w:rsidR="00461B2B" w:rsidRPr="00461B2B" w:rsidRDefault="00461B2B" w:rsidP="00461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1B2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(наименование главного распорядителя бюджетных средств)</w:t>
      </w:r>
    </w:p>
    <w:p w:rsidR="00461B2B" w:rsidRPr="00461B2B" w:rsidRDefault="00461B2B" w:rsidP="00461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B2B">
        <w:rPr>
          <w:rFonts w:ascii="Times New Roman" w:eastAsia="Times New Roman" w:hAnsi="Times New Roman" w:cs="Times New Roman"/>
          <w:sz w:val="28"/>
          <w:szCs w:val="28"/>
        </w:rPr>
        <w:t>по состоянию на ____________ 20___ г.</w:t>
      </w:r>
    </w:p>
    <w:p w:rsidR="00461B2B" w:rsidRPr="00461B2B" w:rsidRDefault="00461B2B" w:rsidP="00461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1B2B" w:rsidRPr="00461B2B" w:rsidRDefault="00461B2B" w:rsidP="00461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398"/>
        <w:gridCol w:w="1134"/>
        <w:gridCol w:w="709"/>
        <w:gridCol w:w="843"/>
        <w:gridCol w:w="985"/>
        <w:gridCol w:w="986"/>
        <w:gridCol w:w="986"/>
        <w:gridCol w:w="986"/>
        <w:gridCol w:w="1167"/>
      </w:tblGrid>
      <w:tr w:rsidR="00461B2B" w:rsidRPr="00461B2B" w:rsidTr="005B1568">
        <w:trPr>
          <w:cantSplit/>
          <w:trHeight w:val="2316"/>
        </w:trPr>
        <w:tc>
          <w:tcPr>
            <w:tcW w:w="553" w:type="dxa"/>
            <w:shd w:val="clear" w:color="auto" w:fill="auto"/>
            <w:textDirection w:val="btLr"/>
            <w:vAlign w:val="center"/>
          </w:tcPr>
          <w:p w:rsidR="00461B2B" w:rsidRPr="00461B2B" w:rsidRDefault="00461B2B" w:rsidP="00461B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B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61B2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61B2B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98" w:type="dxa"/>
            <w:shd w:val="clear" w:color="auto" w:fill="auto"/>
            <w:textDirection w:val="btLr"/>
            <w:vAlign w:val="center"/>
          </w:tcPr>
          <w:p w:rsidR="00461B2B" w:rsidRPr="00461B2B" w:rsidRDefault="00461B2B" w:rsidP="00461B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B2B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Номер, дата распоряжения (постановления) администрации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461B2B" w:rsidRPr="00461B2B" w:rsidRDefault="00461B2B" w:rsidP="00461B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B2B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использования средств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61B2B" w:rsidRPr="00461B2B" w:rsidRDefault="00461B2B" w:rsidP="00461B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B2B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Получатель средств</w:t>
            </w:r>
          </w:p>
        </w:tc>
        <w:tc>
          <w:tcPr>
            <w:tcW w:w="843" w:type="dxa"/>
            <w:shd w:val="clear" w:color="auto" w:fill="auto"/>
            <w:textDirection w:val="btLr"/>
            <w:vAlign w:val="center"/>
          </w:tcPr>
          <w:p w:rsidR="00461B2B" w:rsidRPr="00461B2B" w:rsidRDefault="00461B2B" w:rsidP="00461B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B2B">
              <w:rPr>
                <w:rFonts w:ascii="Times New Roman" w:eastAsia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985" w:type="dxa"/>
            <w:shd w:val="clear" w:color="auto" w:fill="auto"/>
            <w:textDirection w:val="btLr"/>
            <w:vAlign w:val="center"/>
          </w:tcPr>
          <w:p w:rsidR="00461B2B" w:rsidRPr="00461B2B" w:rsidRDefault="00461B2B" w:rsidP="00461B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B2B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Выделено</w:t>
            </w:r>
          </w:p>
        </w:tc>
        <w:tc>
          <w:tcPr>
            <w:tcW w:w="986" w:type="dxa"/>
            <w:shd w:val="clear" w:color="auto" w:fill="auto"/>
            <w:textDirection w:val="btLr"/>
            <w:vAlign w:val="center"/>
          </w:tcPr>
          <w:p w:rsidR="00461B2B" w:rsidRPr="00461B2B" w:rsidRDefault="00461B2B" w:rsidP="00461B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B2B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 финансирование</w:t>
            </w:r>
          </w:p>
        </w:tc>
        <w:tc>
          <w:tcPr>
            <w:tcW w:w="986" w:type="dxa"/>
            <w:shd w:val="clear" w:color="auto" w:fill="auto"/>
            <w:textDirection w:val="btLr"/>
            <w:vAlign w:val="center"/>
          </w:tcPr>
          <w:p w:rsidR="00461B2B" w:rsidRPr="00461B2B" w:rsidRDefault="00461B2B" w:rsidP="00461B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B2B">
              <w:rPr>
                <w:rFonts w:ascii="Times New Roman" w:eastAsia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  <w:tc>
          <w:tcPr>
            <w:tcW w:w="986" w:type="dxa"/>
            <w:shd w:val="clear" w:color="auto" w:fill="auto"/>
            <w:textDirection w:val="btLr"/>
            <w:vAlign w:val="center"/>
          </w:tcPr>
          <w:p w:rsidR="00461B2B" w:rsidRPr="00461B2B" w:rsidRDefault="00461B2B" w:rsidP="00461B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B2B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неисполнения</w:t>
            </w:r>
          </w:p>
        </w:tc>
        <w:tc>
          <w:tcPr>
            <w:tcW w:w="1167" w:type="dxa"/>
            <w:shd w:val="clear" w:color="auto" w:fill="auto"/>
            <w:textDirection w:val="btLr"/>
            <w:vAlign w:val="center"/>
          </w:tcPr>
          <w:p w:rsidR="00461B2B" w:rsidRPr="00461B2B" w:rsidRDefault="00461B2B" w:rsidP="00461B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B2B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</w:t>
            </w:r>
          </w:p>
        </w:tc>
      </w:tr>
      <w:tr w:rsidR="00461B2B" w:rsidRPr="00461B2B" w:rsidTr="005B1568">
        <w:tc>
          <w:tcPr>
            <w:tcW w:w="553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2B">
              <w:rPr>
                <w:rFonts w:ascii="Times New Roman" w:eastAsia="Times New Roman" w:hAnsi="Times New Roman" w:cs="Times New Roman"/>
                <w:sz w:val="24"/>
                <w:szCs w:val="24"/>
              </w:rPr>
              <w:t>9=7-8</w:t>
            </w:r>
          </w:p>
        </w:tc>
        <w:tc>
          <w:tcPr>
            <w:tcW w:w="1167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1B2B" w:rsidRPr="00461B2B" w:rsidTr="005B1568">
        <w:tc>
          <w:tcPr>
            <w:tcW w:w="553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1B2B" w:rsidRPr="00461B2B" w:rsidTr="005B1568">
        <w:tc>
          <w:tcPr>
            <w:tcW w:w="553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1B2B" w:rsidRPr="00461B2B" w:rsidTr="005B1568">
        <w:tc>
          <w:tcPr>
            <w:tcW w:w="1951" w:type="dxa"/>
            <w:gridSpan w:val="2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B2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:rsidR="00461B2B" w:rsidRPr="00461B2B" w:rsidRDefault="00461B2B" w:rsidP="0046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1B2B" w:rsidRPr="00461B2B" w:rsidRDefault="00461B2B" w:rsidP="00461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1B2B" w:rsidRPr="00461B2B" w:rsidRDefault="00461B2B" w:rsidP="00461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1B2B" w:rsidRPr="00461B2B" w:rsidRDefault="00461B2B" w:rsidP="00461B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61B2B" w:rsidRPr="00461B2B" w:rsidRDefault="00461B2B" w:rsidP="00461B2B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61B2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</w:p>
    <w:p w:rsidR="00461B2B" w:rsidRPr="00461B2B" w:rsidRDefault="00461B2B" w:rsidP="00461B2B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61B2B">
        <w:rPr>
          <w:rFonts w:ascii="Times New Roman" w:eastAsia="Times New Roman" w:hAnsi="Times New Roman" w:cs="Times New Roman"/>
          <w:sz w:val="28"/>
          <w:szCs w:val="28"/>
        </w:rPr>
        <w:t xml:space="preserve">главного распорядителя </w:t>
      </w:r>
    </w:p>
    <w:p w:rsidR="00461B2B" w:rsidRPr="00461B2B" w:rsidRDefault="00461B2B" w:rsidP="00461B2B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61B2B">
        <w:rPr>
          <w:rFonts w:ascii="Times New Roman" w:eastAsia="Times New Roman" w:hAnsi="Times New Roman" w:cs="Times New Roman"/>
          <w:sz w:val="28"/>
          <w:szCs w:val="28"/>
        </w:rPr>
        <w:t>бюджетных средств</w:t>
      </w:r>
      <w:r w:rsidRPr="00461B2B">
        <w:rPr>
          <w:rFonts w:ascii="Times New Roman" w:eastAsia="Times New Roman" w:hAnsi="Times New Roman" w:cs="Times New Roman"/>
          <w:sz w:val="28"/>
          <w:szCs w:val="28"/>
        </w:rPr>
        <w:tab/>
      </w:r>
      <w:r w:rsidRPr="00461B2B">
        <w:rPr>
          <w:rFonts w:ascii="Times New Roman" w:eastAsia="Times New Roman" w:hAnsi="Times New Roman" w:cs="Times New Roman"/>
          <w:sz w:val="28"/>
          <w:szCs w:val="28"/>
        </w:rPr>
        <w:tab/>
        <w:t>_________________              _________________</w:t>
      </w:r>
    </w:p>
    <w:p w:rsidR="00461B2B" w:rsidRPr="00461B2B" w:rsidRDefault="00461B2B" w:rsidP="00461B2B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</w:rPr>
      </w:pPr>
      <w:r w:rsidRPr="00461B2B">
        <w:rPr>
          <w:rFonts w:ascii="Times New Roman" w:eastAsia="Times New Roman" w:hAnsi="Times New Roman" w:cs="Times New Roman"/>
          <w:sz w:val="28"/>
          <w:szCs w:val="28"/>
        </w:rPr>
        <w:tab/>
      </w:r>
      <w:r w:rsidRPr="00461B2B">
        <w:rPr>
          <w:rFonts w:ascii="Times New Roman" w:eastAsia="Times New Roman" w:hAnsi="Times New Roman" w:cs="Times New Roman"/>
          <w:sz w:val="28"/>
          <w:szCs w:val="28"/>
        </w:rPr>
        <w:tab/>
      </w:r>
      <w:r w:rsidRPr="00461B2B">
        <w:rPr>
          <w:rFonts w:ascii="Times New Roman" w:eastAsia="Times New Roman" w:hAnsi="Times New Roman" w:cs="Times New Roman"/>
          <w:sz w:val="28"/>
          <w:szCs w:val="28"/>
        </w:rPr>
        <w:tab/>
      </w:r>
      <w:r w:rsidRPr="00461B2B">
        <w:rPr>
          <w:rFonts w:ascii="Times New Roman" w:eastAsia="Times New Roman" w:hAnsi="Times New Roman" w:cs="Times New Roman"/>
          <w:sz w:val="28"/>
          <w:szCs w:val="28"/>
        </w:rPr>
        <w:tab/>
      </w:r>
      <w:r w:rsidRPr="00461B2B">
        <w:rPr>
          <w:rFonts w:ascii="Times New Roman" w:eastAsia="Times New Roman" w:hAnsi="Times New Roman" w:cs="Times New Roman"/>
          <w:sz w:val="28"/>
          <w:szCs w:val="28"/>
        </w:rPr>
        <w:tab/>
      </w:r>
      <w:r w:rsidRPr="00461B2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461B2B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461B2B">
        <w:rPr>
          <w:rFonts w:ascii="Times New Roman" w:eastAsia="Times New Roman" w:hAnsi="Times New Roman" w:cs="Times New Roman"/>
          <w:sz w:val="20"/>
          <w:szCs w:val="20"/>
        </w:rPr>
        <w:tab/>
      </w:r>
      <w:r w:rsidRPr="00461B2B">
        <w:rPr>
          <w:rFonts w:ascii="Times New Roman" w:eastAsia="Times New Roman" w:hAnsi="Times New Roman" w:cs="Times New Roman"/>
          <w:sz w:val="20"/>
          <w:szCs w:val="20"/>
        </w:rPr>
        <w:tab/>
      </w:r>
      <w:r w:rsidRPr="00461B2B">
        <w:rPr>
          <w:rFonts w:ascii="Times New Roman" w:eastAsia="Times New Roman" w:hAnsi="Times New Roman" w:cs="Times New Roman"/>
          <w:sz w:val="20"/>
          <w:szCs w:val="20"/>
        </w:rPr>
        <w:tab/>
        <w:t>(расшифровка подписи)</w:t>
      </w:r>
    </w:p>
    <w:p w:rsidR="00461B2B" w:rsidRPr="00461B2B" w:rsidRDefault="00461B2B" w:rsidP="00461B2B">
      <w:pPr>
        <w:widowControl w:val="0"/>
        <w:spacing w:after="0" w:line="280" w:lineRule="exact"/>
        <w:ind w:left="4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61B2B" w:rsidRPr="00461B2B" w:rsidRDefault="00461B2B" w:rsidP="00461B2B"/>
    <w:p w:rsidR="00EC13D0" w:rsidRDefault="00EC13D0">
      <w:bookmarkStart w:id="0" w:name="_GoBack"/>
      <w:bookmarkEnd w:id="0"/>
    </w:p>
    <w:sectPr w:rsidR="00EC13D0" w:rsidSect="009C3937">
      <w:headerReference w:type="even" r:id="rId5"/>
      <w:headerReference w:type="default" r:id="rId6"/>
      <w:headerReference w:type="first" r:id="rId7"/>
      <w:pgSz w:w="11900" w:h="16840"/>
      <w:pgMar w:top="1134" w:right="567" w:bottom="1134" w:left="1701" w:header="34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736311"/>
      <w:docPartObj>
        <w:docPartGallery w:val="Page Numbers (Top of Page)"/>
        <w:docPartUnique/>
      </w:docPartObj>
    </w:sdtPr>
    <w:sdtEndPr/>
    <w:sdtContent>
      <w:p w:rsidR="00231C6C" w:rsidRDefault="00461B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46727" w:rsidRDefault="00461B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5133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C3937" w:rsidRPr="009C3937" w:rsidRDefault="00461B2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C39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C39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C39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9C39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118A9" w:rsidRDefault="00461B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8A9" w:rsidRDefault="00461B2B">
    <w:pPr>
      <w:pStyle w:val="a3"/>
      <w:jc w:val="center"/>
    </w:pPr>
  </w:p>
  <w:p w:rsidR="00A118A9" w:rsidRDefault="00461B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41"/>
    <w:rsid w:val="00461B2B"/>
    <w:rsid w:val="00AB4C41"/>
    <w:rsid w:val="00EC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1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1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2024-11-11T11:28:00Z</dcterms:created>
  <dcterms:modified xsi:type="dcterms:W3CDTF">2024-11-11T11:28:00Z</dcterms:modified>
</cp:coreProperties>
</file>