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E3" w:rsidRPr="0013401E" w:rsidRDefault="00AF34E3" w:rsidP="0013401E">
      <w:pPr>
        <w:spacing w:after="0" w:line="240" w:lineRule="auto"/>
        <w:ind w:firstLine="5103"/>
        <w:jc w:val="both"/>
        <w:rPr>
          <w:rFonts w:ascii="Times New Roman" w:hAnsi="Times New Roman" w:cs="Times New Roman"/>
          <w:sz w:val="28"/>
          <w:szCs w:val="28"/>
        </w:rPr>
      </w:pPr>
      <w:r w:rsidRPr="0013401E">
        <w:rPr>
          <w:rFonts w:ascii="Times New Roman" w:hAnsi="Times New Roman" w:cs="Times New Roman"/>
          <w:sz w:val="28"/>
          <w:szCs w:val="28"/>
        </w:rPr>
        <w:t>УТВЕРЖДЕН</w:t>
      </w:r>
    </w:p>
    <w:p w:rsidR="00AF34E3" w:rsidRPr="0013401E" w:rsidRDefault="00AF34E3" w:rsidP="0013401E">
      <w:pPr>
        <w:spacing w:after="0" w:line="240" w:lineRule="auto"/>
        <w:ind w:firstLine="5103"/>
        <w:jc w:val="both"/>
        <w:rPr>
          <w:rFonts w:ascii="Times New Roman" w:hAnsi="Times New Roman" w:cs="Times New Roman"/>
          <w:sz w:val="28"/>
          <w:szCs w:val="28"/>
        </w:rPr>
      </w:pPr>
      <w:r w:rsidRPr="0013401E">
        <w:rPr>
          <w:rFonts w:ascii="Times New Roman" w:hAnsi="Times New Roman" w:cs="Times New Roman"/>
          <w:sz w:val="28"/>
          <w:szCs w:val="28"/>
        </w:rPr>
        <w:t>Постановлением администрации</w:t>
      </w:r>
    </w:p>
    <w:p w:rsidR="00AF34E3" w:rsidRPr="0013401E" w:rsidRDefault="00AF34E3" w:rsidP="0013401E">
      <w:pPr>
        <w:spacing w:after="0" w:line="240" w:lineRule="auto"/>
        <w:ind w:firstLine="5103"/>
        <w:jc w:val="both"/>
        <w:rPr>
          <w:rFonts w:ascii="Times New Roman" w:hAnsi="Times New Roman" w:cs="Times New Roman"/>
          <w:sz w:val="28"/>
          <w:szCs w:val="28"/>
        </w:rPr>
      </w:pPr>
      <w:r w:rsidRPr="0013401E">
        <w:rPr>
          <w:rFonts w:ascii="Times New Roman" w:hAnsi="Times New Roman" w:cs="Times New Roman"/>
          <w:sz w:val="28"/>
          <w:szCs w:val="28"/>
        </w:rPr>
        <w:t>городского округа Горловка</w:t>
      </w:r>
    </w:p>
    <w:p w:rsidR="00AF34E3" w:rsidRPr="0013401E" w:rsidRDefault="00AF34E3" w:rsidP="0013401E">
      <w:pPr>
        <w:spacing w:after="0" w:line="240" w:lineRule="auto"/>
        <w:ind w:firstLine="5103"/>
        <w:jc w:val="both"/>
        <w:rPr>
          <w:rFonts w:ascii="Times New Roman" w:hAnsi="Times New Roman" w:cs="Times New Roman"/>
          <w:sz w:val="28"/>
          <w:szCs w:val="28"/>
        </w:rPr>
      </w:pPr>
      <w:r w:rsidRPr="0013401E">
        <w:rPr>
          <w:rFonts w:ascii="Times New Roman" w:hAnsi="Times New Roman" w:cs="Times New Roman"/>
          <w:sz w:val="28"/>
          <w:szCs w:val="28"/>
        </w:rPr>
        <w:t>Донецкой Народной Республики</w:t>
      </w:r>
    </w:p>
    <w:p w:rsidR="00AF34E3" w:rsidRPr="0013401E" w:rsidRDefault="00B67DA4" w:rsidP="0013401E">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от 24 декабря </w:t>
      </w:r>
      <w:r w:rsidR="00693D17">
        <w:rPr>
          <w:rFonts w:ascii="Times New Roman" w:hAnsi="Times New Roman" w:cs="Times New Roman"/>
          <w:sz w:val="28"/>
          <w:szCs w:val="28"/>
        </w:rPr>
        <w:t xml:space="preserve">2024 г.  </w:t>
      </w:r>
      <w:r>
        <w:rPr>
          <w:rFonts w:ascii="Times New Roman" w:hAnsi="Times New Roman" w:cs="Times New Roman"/>
          <w:sz w:val="28"/>
          <w:szCs w:val="28"/>
        </w:rPr>
        <w:t>№ 696</w:t>
      </w:r>
      <w:bookmarkStart w:id="0" w:name="_GoBack"/>
      <w:bookmarkEnd w:id="0"/>
    </w:p>
    <w:p w:rsidR="00AF34E3" w:rsidRDefault="00AF34E3" w:rsidP="0013401E">
      <w:pPr>
        <w:spacing w:after="0" w:line="240" w:lineRule="auto"/>
        <w:jc w:val="center"/>
        <w:rPr>
          <w:rFonts w:ascii="Times New Roman" w:hAnsi="Times New Roman" w:cs="Times New Roman"/>
          <w:sz w:val="28"/>
          <w:szCs w:val="28"/>
        </w:rPr>
      </w:pPr>
    </w:p>
    <w:p w:rsidR="007258B3" w:rsidRDefault="007258B3" w:rsidP="0013401E">
      <w:pPr>
        <w:spacing w:after="0" w:line="240" w:lineRule="auto"/>
        <w:jc w:val="center"/>
        <w:rPr>
          <w:rFonts w:ascii="Times New Roman" w:hAnsi="Times New Roman" w:cs="Times New Roman"/>
          <w:sz w:val="28"/>
          <w:szCs w:val="28"/>
        </w:rPr>
      </w:pPr>
    </w:p>
    <w:p w:rsidR="00D461F2" w:rsidRPr="0013401E" w:rsidRDefault="00D461F2" w:rsidP="0013401E">
      <w:pPr>
        <w:spacing w:after="0" w:line="240" w:lineRule="auto"/>
        <w:jc w:val="center"/>
        <w:rPr>
          <w:rFonts w:ascii="Times New Roman" w:hAnsi="Times New Roman" w:cs="Times New Roman"/>
          <w:sz w:val="28"/>
          <w:szCs w:val="28"/>
        </w:rPr>
      </w:pPr>
    </w:p>
    <w:p w:rsidR="00E33D16" w:rsidRPr="0013401E" w:rsidRDefault="00E33D16" w:rsidP="0013401E">
      <w:pPr>
        <w:spacing w:after="0" w:line="240" w:lineRule="auto"/>
        <w:jc w:val="center"/>
        <w:rPr>
          <w:rFonts w:ascii="Times New Roman" w:hAnsi="Times New Roman" w:cs="Times New Roman"/>
          <w:sz w:val="28"/>
          <w:szCs w:val="28"/>
        </w:rPr>
      </w:pPr>
      <w:r w:rsidRPr="0013401E">
        <w:rPr>
          <w:rFonts w:ascii="Times New Roman" w:hAnsi="Times New Roman" w:cs="Times New Roman"/>
          <w:sz w:val="28"/>
          <w:szCs w:val="28"/>
        </w:rPr>
        <w:t>Порядок</w:t>
      </w:r>
    </w:p>
    <w:p w:rsidR="000256A8" w:rsidRPr="0013401E" w:rsidRDefault="00E33D16" w:rsidP="0013401E">
      <w:pPr>
        <w:spacing w:after="0" w:line="240" w:lineRule="auto"/>
        <w:jc w:val="center"/>
        <w:rPr>
          <w:rFonts w:ascii="Times New Roman" w:hAnsi="Times New Roman" w:cs="Times New Roman"/>
          <w:sz w:val="28"/>
          <w:szCs w:val="28"/>
        </w:rPr>
      </w:pPr>
      <w:r w:rsidRPr="0013401E">
        <w:rPr>
          <w:rFonts w:ascii="Times New Roman" w:hAnsi="Times New Roman" w:cs="Times New Roman"/>
          <w:sz w:val="28"/>
          <w:szCs w:val="28"/>
        </w:rPr>
        <w:t xml:space="preserve"> учета </w:t>
      </w:r>
      <w:r w:rsidR="009B2D15" w:rsidRPr="0013401E">
        <w:rPr>
          <w:rFonts w:ascii="Times New Roman" w:hAnsi="Times New Roman" w:cs="Times New Roman"/>
          <w:sz w:val="28"/>
          <w:szCs w:val="28"/>
        </w:rPr>
        <w:t xml:space="preserve">заявлений </w:t>
      </w:r>
      <w:r w:rsidRPr="0013401E">
        <w:rPr>
          <w:rFonts w:ascii="Times New Roman" w:hAnsi="Times New Roman" w:cs="Times New Roman"/>
          <w:sz w:val="28"/>
          <w:szCs w:val="28"/>
        </w:rPr>
        <w:t>малоимущих граждан, нуждающихся в жилых помещениях</w:t>
      </w:r>
      <w:r w:rsidR="009B2D15" w:rsidRPr="0013401E">
        <w:rPr>
          <w:rFonts w:ascii="Times New Roman" w:hAnsi="Times New Roman" w:cs="Times New Roman"/>
          <w:sz w:val="28"/>
          <w:szCs w:val="28"/>
        </w:rPr>
        <w:t xml:space="preserve"> на территории </w:t>
      </w:r>
      <w:r w:rsidR="00CE273A" w:rsidRPr="0013401E">
        <w:rPr>
          <w:rFonts w:ascii="Times New Roman" w:hAnsi="Times New Roman" w:cs="Times New Roman"/>
          <w:sz w:val="28"/>
          <w:szCs w:val="28"/>
        </w:rPr>
        <w:t>городского округа Горловка Донецкой Народной Республики</w:t>
      </w:r>
    </w:p>
    <w:p w:rsidR="009B2D15" w:rsidRDefault="009B2D15" w:rsidP="0013401E">
      <w:pPr>
        <w:spacing w:after="0" w:line="240" w:lineRule="auto"/>
        <w:jc w:val="center"/>
        <w:rPr>
          <w:rFonts w:ascii="Times New Roman" w:hAnsi="Times New Roman" w:cs="Times New Roman"/>
          <w:sz w:val="28"/>
          <w:szCs w:val="28"/>
        </w:rPr>
      </w:pPr>
    </w:p>
    <w:p w:rsidR="00D461F2" w:rsidRPr="0013401E" w:rsidRDefault="00D461F2" w:rsidP="0013401E">
      <w:pPr>
        <w:spacing w:after="0" w:line="240" w:lineRule="auto"/>
        <w:jc w:val="center"/>
        <w:rPr>
          <w:rFonts w:ascii="Times New Roman" w:hAnsi="Times New Roman" w:cs="Times New Roman"/>
          <w:sz w:val="28"/>
          <w:szCs w:val="28"/>
        </w:rPr>
      </w:pPr>
    </w:p>
    <w:p w:rsidR="00CE273A" w:rsidRPr="0013401E" w:rsidRDefault="009B2D15" w:rsidP="0013401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3401E">
        <w:rPr>
          <w:rFonts w:ascii="Times New Roman" w:hAnsi="Times New Roman" w:cs="Times New Roman"/>
          <w:sz w:val="28"/>
          <w:szCs w:val="28"/>
        </w:rPr>
        <w:t xml:space="preserve">Настоящий Порядок </w:t>
      </w:r>
      <w:r w:rsidR="00CE273A" w:rsidRPr="0013401E">
        <w:rPr>
          <w:rFonts w:ascii="Times New Roman" w:hAnsi="Times New Roman" w:cs="Times New Roman"/>
          <w:sz w:val="28"/>
          <w:szCs w:val="28"/>
        </w:rPr>
        <w:t>учета заявлений малоимущих граждан, нуждающихся в жилых помещениях на территории городского округа Горловка Донецкой Народной Республики (далее – Порядок)</w:t>
      </w:r>
      <w:r w:rsidR="00EB6E51" w:rsidRPr="0013401E">
        <w:rPr>
          <w:rFonts w:ascii="Times New Roman" w:hAnsi="Times New Roman" w:cs="Times New Roman"/>
          <w:sz w:val="28"/>
          <w:szCs w:val="28"/>
        </w:rPr>
        <w:t xml:space="preserve"> устанавливает процедуру учета заявлений малоимущих граждан о предоставлении жилых помещений по договорам социального найма жилых </w:t>
      </w:r>
      <w:r w:rsidR="00452111" w:rsidRPr="0013401E">
        <w:rPr>
          <w:rFonts w:ascii="Times New Roman" w:hAnsi="Times New Roman" w:cs="Times New Roman"/>
          <w:sz w:val="28"/>
          <w:szCs w:val="28"/>
        </w:rPr>
        <w:t>помещений жилищного фонда социального использования на территории городского округа Горловка Донецкой Народной Республики, наймодателем которых является Администрация городского округа Горло</w:t>
      </w:r>
      <w:r w:rsidR="00ED47D7" w:rsidRPr="0013401E">
        <w:rPr>
          <w:rFonts w:ascii="Times New Roman" w:hAnsi="Times New Roman" w:cs="Times New Roman"/>
          <w:sz w:val="28"/>
          <w:szCs w:val="28"/>
        </w:rPr>
        <w:t>вка Донецкой Народной Республики (далее – Наймодатель)</w:t>
      </w:r>
      <w:r w:rsidR="003C1000">
        <w:rPr>
          <w:rFonts w:ascii="Times New Roman" w:hAnsi="Times New Roman" w:cs="Times New Roman"/>
          <w:sz w:val="28"/>
          <w:szCs w:val="28"/>
        </w:rPr>
        <w:t>.</w:t>
      </w:r>
    </w:p>
    <w:p w:rsidR="00182E35" w:rsidRPr="0013401E" w:rsidRDefault="00182E35" w:rsidP="0013401E">
      <w:pPr>
        <w:pStyle w:val="a3"/>
        <w:tabs>
          <w:tab w:val="left" w:pos="1134"/>
        </w:tabs>
        <w:spacing w:after="0" w:line="240" w:lineRule="auto"/>
        <w:ind w:left="709"/>
        <w:jc w:val="both"/>
        <w:rPr>
          <w:rFonts w:ascii="Times New Roman" w:hAnsi="Times New Roman" w:cs="Times New Roman"/>
          <w:sz w:val="28"/>
          <w:szCs w:val="28"/>
        </w:rPr>
      </w:pPr>
    </w:p>
    <w:p w:rsidR="007258B3" w:rsidRDefault="00B37D20" w:rsidP="007258B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3401E">
        <w:rPr>
          <w:rFonts w:ascii="Times New Roman" w:hAnsi="Times New Roman" w:cs="Times New Roman"/>
          <w:sz w:val="28"/>
          <w:szCs w:val="28"/>
        </w:rPr>
        <w:t>Право на бесплатное предоставление жилых помещений по договору социального найма в муниципальном жилищном фонде в соответствии с Жилищным </w:t>
      </w:r>
      <w:hyperlink r:id="rId7" w:history="1">
        <w:r w:rsidRPr="0013401E">
          <w:rPr>
            <w:rFonts w:ascii="Times New Roman" w:hAnsi="Times New Roman" w:cs="Times New Roman"/>
            <w:sz w:val="28"/>
            <w:szCs w:val="28"/>
          </w:rPr>
          <w:t>кодексом</w:t>
        </w:r>
      </w:hyperlink>
      <w:r w:rsidRPr="0013401E">
        <w:rPr>
          <w:rFonts w:ascii="Times New Roman" w:hAnsi="Times New Roman" w:cs="Times New Roman"/>
          <w:sz w:val="28"/>
          <w:szCs w:val="28"/>
        </w:rPr>
        <w:t>  Российской Федерации</w:t>
      </w:r>
      <w:r w:rsidR="00CF1204" w:rsidRPr="0013401E">
        <w:rPr>
          <w:rFonts w:ascii="Times New Roman" w:hAnsi="Times New Roman" w:cs="Times New Roman"/>
          <w:sz w:val="28"/>
          <w:szCs w:val="28"/>
        </w:rPr>
        <w:t xml:space="preserve"> </w:t>
      </w:r>
      <w:r w:rsidR="0049663A" w:rsidRPr="0013401E">
        <w:rPr>
          <w:rFonts w:ascii="Times New Roman" w:hAnsi="Times New Roman" w:cs="Times New Roman"/>
          <w:sz w:val="28"/>
          <w:szCs w:val="28"/>
        </w:rPr>
        <w:t>(далее – Жилищный кодекс)</w:t>
      </w:r>
      <w:r w:rsidR="00CF1204" w:rsidRPr="0013401E">
        <w:rPr>
          <w:rFonts w:ascii="Times New Roman" w:hAnsi="Times New Roman" w:cs="Times New Roman"/>
          <w:sz w:val="28"/>
          <w:szCs w:val="28"/>
        </w:rPr>
        <w:t xml:space="preserve"> </w:t>
      </w:r>
      <w:r w:rsidRPr="0013401E">
        <w:rPr>
          <w:rFonts w:ascii="Times New Roman" w:hAnsi="Times New Roman" w:cs="Times New Roman"/>
          <w:sz w:val="28"/>
          <w:szCs w:val="28"/>
        </w:rPr>
        <w:t>имеют малоимущие граждане, признанные нуждающимися в жилых помещениях (</w:t>
      </w:r>
      <w:hyperlink r:id="rId8" w:anchor="100351" w:history="1">
        <w:r w:rsidRPr="0013401E">
          <w:rPr>
            <w:rFonts w:ascii="Times New Roman" w:hAnsi="Times New Roman" w:cs="Times New Roman"/>
            <w:sz w:val="28"/>
            <w:szCs w:val="28"/>
          </w:rPr>
          <w:t>часть 2 статьи 49</w:t>
        </w:r>
      </w:hyperlink>
      <w:r w:rsidRPr="0013401E">
        <w:rPr>
          <w:rFonts w:ascii="Times New Roman" w:hAnsi="Times New Roman" w:cs="Times New Roman"/>
          <w:sz w:val="28"/>
          <w:szCs w:val="28"/>
        </w:rPr>
        <w:t> Жилищного кодекса).</w:t>
      </w:r>
    </w:p>
    <w:p w:rsidR="007258B3" w:rsidRPr="007258B3" w:rsidRDefault="007258B3" w:rsidP="007258B3">
      <w:pPr>
        <w:pStyle w:val="a3"/>
        <w:rPr>
          <w:rFonts w:ascii="Times New Roman" w:hAnsi="Times New Roman" w:cs="Times New Roman"/>
          <w:sz w:val="28"/>
          <w:szCs w:val="28"/>
        </w:rPr>
      </w:pPr>
    </w:p>
    <w:p w:rsidR="00BD4EC9" w:rsidRPr="007258B3" w:rsidRDefault="009F33F4" w:rsidP="007258B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258B3">
        <w:rPr>
          <w:rFonts w:ascii="Times New Roman" w:hAnsi="Times New Roman" w:cs="Times New Roman"/>
          <w:sz w:val="28"/>
          <w:szCs w:val="28"/>
        </w:rPr>
        <w:t xml:space="preserve">Состоять на учете в качестве нуждающихся в жилых помещениях имеют право граждане Российской Федерации, постоянно проживающие на территории городского округа Горловка, </w:t>
      </w:r>
      <w:r w:rsidR="00D86548" w:rsidRPr="007258B3">
        <w:rPr>
          <w:rFonts w:ascii="Times New Roman" w:hAnsi="Times New Roman" w:cs="Times New Roman"/>
          <w:sz w:val="28"/>
          <w:szCs w:val="28"/>
        </w:rPr>
        <w:t xml:space="preserve">признанные малоимущими и  </w:t>
      </w:r>
      <w:r w:rsidR="00BD4EC9" w:rsidRPr="007258B3">
        <w:rPr>
          <w:rFonts w:ascii="Times New Roman" w:hAnsi="Times New Roman" w:cs="Times New Roman"/>
          <w:sz w:val="28"/>
          <w:szCs w:val="28"/>
        </w:rPr>
        <w:t>нуждающимися в жилых помещениях по основаниям, установленным  Законом Донецкой Народной Республики</w:t>
      </w:r>
      <w:r w:rsidR="00F05D45" w:rsidRPr="007258B3">
        <w:rPr>
          <w:rFonts w:ascii="Times New Roman" w:hAnsi="Times New Roman" w:cs="Times New Roman"/>
          <w:sz w:val="28"/>
          <w:szCs w:val="28"/>
        </w:rPr>
        <w:t xml:space="preserve"> от 04 июня 2024 года № 78-РЗ</w:t>
      </w:r>
      <w:r w:rsidR="00BD4EC9" w:rsidRPr="007258B3">
        <w:rPr>
          <w:rFonts w:ascii="Times New Roman" w:hAnsi="Times New Roman" w:cs="Times New Roman"/>
          <w:sz w:val="28"/>
          <w:szCs w:val="28"/>
        </w:rPr>
        <w:t xml:space="preserve"> «О </w:t>
      </w:r>
      <w:r w:rsidR="00047F46" w:rsidRPr="007258B3">
        <w:rPr>
          <w:rFonts w:ascii="Times New Roman" w:hAnsi="Times New Roman" w:cs="Times New Roman"/>
          <w:sz w:val="28"/>
          <w:szCs w:val="28"/>
        </w:rPr>
        <w:t>порядке ведения учета граждан в качестве нуждающихся в жилых помещениях</w:t>
      </w:r>
      <w:r w:rsidR="00BD4EC9" w:rsidRPr="007258B3">
        <w:rPr>
          <w:rFonts w:ascii="Times New Roman" w:hAnsi="Times New Roman" w:cs="Times New Roman"/>
          <w:sz w:val="28"/>
          <w:szCs w:val="28"/>
        </w:rPr>
        <w:t>,</w:t>
      </w:r>
      <w:r w:rsidR="00047F46" w:rsidRPr="007258B3">
        <w:rPr>
          <w:rFonts w:ascii="Times New Roman" w:hAnsi="Times New Roman" w:cs="Times New Roman"/>
          <w:sz w:val="28"/>
          <w:szCs w:val="28"/>
        </w:rPr>
        <w:t xml:space="preserve"> предоставляемых </w:t>
      </w:r>
      <w:r w:rsidR="00BC667A" w:rsidRPr="007258B3">
        <w:rPr>
          <w:rFonts w:ascii="Times New Roman" w:hAnsi="Times New Roman" w:cs="Times New Roman"/>
          <w:sz w:val="28"/>
          <w:szCs w:val="28"/>
        </w:rPr>
        <w:t>по договорам социального найма</w:t>
      </w:r>
      <w:r w:rsidR="00BD4EC9" w:rsidRPr="007258B3">
        <w:rPr>
          <w:rFonts w:ascii="Times New Roman" w:hAnsi="Times New Roman" w:cs="Times New Roman"/>
          <w:sz w:val="28"/>
          <w:szCs w:val="28"/>
        </w:rPr>
        <w:t>,</w:t>
      </w:r>
      <w:r w:rsidR="00BC667A" w:rsidRPr="007258B3">
        <w:rPr>
          <w:rFonts w:ascii="Times New Roman" w:hAnsi="Times New Roman" w:cs="Times New Roman"/>
          <w:sz w:val="28"/>
          <w:szCs w:val="28"/>
        </w:rPr>
        <w:t xml:space="preserve"> и предостав</w:t>
      </w:r>
      <w:r w:rsidR="003809E2" w:rsidRPr="007258B3">
        <w:rPr>
          <w:rFonts w:ascii="Times New Roman" w:hAnsi="Times New Roman" w:cs="Times New Roman"/>
          <w:sz w:val="28"/>
          <w:szCs w:val="28"/>
        </w:rPr>
        <w:t xml:space="preserve">ления таким гражданам жилых помещений по договорам социального найма на территории Донецкой Народной </w:t>
      </w:r>
      <w:r w:rsidR="00F05D45" w:rsidRPr="007258B3">
        <w:rPr>
          <w:rFonts w:ascii="Times New Roman" w:hAnsi="Times New Roman" w:cs="Times New Roman"/>
          <w:sz w:val="28"/>
          <w:szCs w:val="28"/>
        </w:rPr>
        <w:t>Республики</w:t>
      </w:r>
      <w:r w:rsidR="00621D3B" w:rsidRPr="007258B3">
        <w:rPr>
          <w:rFonts w:ascii="Times New Roman" w:hAnsi="Times New Roman" w:cs="Times New Roman"/>
          <w:sz w:val="28"/>
          <w:szCs w:val="28"/>
        </w:rPr>
        <w:t xml:space="preserve"> и о внесении изменения в статью 9 Закона Донецкой Народной Республики</w:t>
      </w:r>
      <w:r w:rsidR="00F05D45" w:rsidRPr="007258B3">
        <w:rPr>
          <w:rFonts w:ascii="Times New Roman" w:hAnsi="Times New Roman" w:cs="Times New Roman"/>
          <w:sz w:val="28"/>
          <w:szCs w:val="28"/>
        </w:rPr>
        <w:t xml:space="preserve"> «О порядке обеспечения жилыми помещениями граждан, проживающих в Донецкой Народной Республике».</w:t>
      </w:r>
    </w:p>
    <w:p w:rsidR="00177A77" w:rsidRPr="0013401E" w:rsidRDefault="00177A77" w:rsidP="0013401E">
      <w:pPr>
        <w:spacing w:after="0" w:line="240" w:lineRule="auto"/>
        <w:jc w:val="both"/>
        <w:rPr>
          <w:rFonts w:ascii="Times New Roman" w:hAnsi="Times New Roman" w:cs="Times New Roman"/>
          <w:sz w:val="28"/>
          <w:szCs w:val="28"/>
        </w:rPr>
      </w:pPr>
    </w:p>
    <w:p w:rsidR="00975A47" w:rsidRPr="0013401E" w:rsidRDefault="00E8729C" w:rsidP="0013401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bookmarkStart w:id="1" w:name="100019"/>
      <w:bookmarkEnd w:id="1"/>
      <w:r w:rsidRPr="0013401E">
        <w:rPr>
          <w:rFonts w:ascii="Times New Roman" w:hAnsi="Times New Roman" w:cs="Times New Roman"/>
          <w:sz w:val="28"/>
          <w:szCs w:val="28"/>
        </w:rPr>
        <w:t>М</w:t>
      </w:r>
      <w:r w:rsidR="00FA4946" w:rsidRPr="0013401E">
        <w:rPr>
          <w:rFonts w:ascii="Times New Roman" w:hAnsi="Times New Roman" w:cs="Times New Roman"/>
          <w:sz w:val="28"/>
          <w:szCs w:val="28"/>
        </w:rPr>
        <w:t>алоимущи</w:t>
      </w:r>
      <w:r w:rsidRPr="0013401E">
        <w:rPr>
          <w:rFonts w:ascii="Times New Roman" w:hAnsi="Times New Roman" w:cs="Times New Roman"/>
          <w:sz w:val="28"/>
          <w:szCs w:val="28"/>
        </w:rPr>
        <w:t>е</w:t>
      </w:r>
      <w:r w:rsidR="00975A47" w:rsidRPr="0013401E">
        <w:rPr>
          <w:rFonts w:ascii="Times New Roman" w:hAnsi="Times New Roman" w:cs="Times New Roman"/>
          <w:sz w:val="28"/>
          <w:szCs w:val="28"/>
        </w:rPr>
        <w:t xml:space="preserve"> граждан</w:t>
      </w:r>
      <w:r w:rsidRPr="0013401E">
        <w:rPr>
          <w:rFonts w:ascii="Times New Roman" w:hAnsi="Times New Roman" w:cs="Times New Roman"/>
          <w:sz w:val="28"/>
          <w:szCs w:val="28"/>
        </w:rPr>
        <w:t>е признаются</w:t>
      </w:r>
      <w:r w:rsidR="0096262E">
        <w:rPr>
          <w:rFonts w:ascii="Times New Roman" w:hAnsi="Times New Roman" w:cs="Times New Roman"/>
          <w:sz w:val="28"/>
          <w:szCs w:val="28"/>
        </w:rPr>
        <w:t xml:space="preserve"> </w:t>
      </w:r>
      <w:r w:rsidR="00975A47" w:rsidRPr="0013401E">
        <w:rPr>
          <w:rFonts w:ascii="Times New Roman" w:hAnsi="Times New Roman" w:cs="Times New Roman"/>
          <w:sz w:val="28"/>
          <w:szCs w:val="28"/>
        </w:rPr>
        <w:t xml:space="preserve">нуждающимися в жилых помещениях, предоставляемых по договорам социального найма в </w:t>
      </w:r>
      <w:r w:rsidR="00975A47" w:rsidRPr="0013401E">
        <w:rPr>
          <w:rFonts w:ascii="Times New Roman" w:hAnsi="Times New Roman" w:cs="Times New Roman"/>
          <w:sz w:val="28"/>
          <w:szCs w:val="28"/>
        </w:rPr>
        <w:lastRenderedPageBreak/>
        <w:t>соответствии со </w:t>
      </w:r>
      <w:hyperlink r:id="rId9" w:anchor="100361" w:history="1">
        <w:r w:rsidR="00975A47" w:rsidRPr="0013401E">
          <w:rPr>
            <w:rFonts w:ascii="Times New Roman" w:hAnsi="Times New Roman" w:cs="Times New Roman"/>
            <w:sz w:val="28"/>
            <w:szCs w:val="28"/>
          </w:rPr>
          <w:t>статьей 51</w:t>
        </w:r>
      </w:hyperlink>
      <w:r w:rsidR="00975A47" w:rsidRPr="0013401E">
        <w:rPr>
          <w:rFonts w:ascii="Times New Roman" w:hAnsi="Times New Roman" w:cs="Times New Roman"/>
          <w:sz w:val="28"/>
          <w:szCs w:val="28"/>
        </w:rPr>
        <w:t> Жилищного кодекса</w:t>
      </w:r>
      <w:r w:rsidR="00CC4B09" w:rsidRPr="0013401E">
        <w:rPr>
          <w:rFonts w:ascii="Times New Roman" w:hAnsi="Times New Roman" w:cs="Times New Roman"/>
          <w:sz w:val="28"/>
          <w:szCs w:val="28"/>
        </w:rPr>
        <w:t xml:space="preserve"> Российской Федерации</w:t>
      </w:r>
      <w:r w:rsidRPr="0013401E">
        <w:rPr>
          <w:rFonts w:ascii="Times New Roman" w:hAnsi="Times New Roman" w:cs="Times New Roman"/>
          <w:sz w:val="28"/>
          <w:szCs w:val="28"/>
        </w:rPr>
        <w:t xml:space="preserve"> по следующим основаниям:</w:t>
      </w:r>
    </w:p>
    <w:p w:rsidR="00E8729C" w:rsidRPr="0013401E" w:rsidRDefault="00E8729C" w:rsidP="0013401E">
      <w:pPr>
        <w:pStyle w:val="a3"/>
        <w:tabs>
          <w:tab w:val="left" w:pos="1134"/>
        </w:tabs>
        <w:spacing w:after="0" w:line="240" w:lineRule="auto"/>
        <w:ind w:left="0" w:firstLine="851"/>
        <w:jc w:val="both"/>
        <w:rPr>
          <w:rFonts w:ascii="Times New Roman" w:hAnsi="Times New Roman" w:cs="Times New Roman"/>
          <w:sz w:val="28"/>
          <w:szCs w:val="28"/>
        </w:rPr>
      </w:pPr>
      <w:r w:rsidRPr="0013401E">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8729C" w:rsidRPr="0013401E" w:rsidRDefault="00E8729C" w:rsidP="0013401E">
      <w:pPr>
        <w:pStyle w:val="a3"/>
        <w:tabs>
          <w:tab w:val="left" w:pos="1134"/>
        </w:tabs>
        <w:spacing w:after="0" w:line="240" w:lineRule="auto"/>
        <w:ind w:left="0" w:firstLine="851"/>
        <w:jc w:val="both"/>
        <w:rPr>
          <w:rFonts w:ascii="Times New Roman" w:hAnsi="Times New Roman" w:cs="Times New Roman"/>
          <w:sz w:val="28"/>
          <w:szCs w:val="28"/>
        </w:rPr>
      </w:pPr>
      <w:r w:rsidRPr="0013401E">
        <w:rPr>
          <w:rFonts w:ascii="Times New Roman" w:hAnsi="Times New Roman" w:cs="Times New Roman"/>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8729C" w:rsidRPr="0013401E" w:rsidRDefault="00E8729C" w:rsidP="0013401E">
      <w:pPr>
        <w:pStyle w:val="a3"/>
        <w:tabs>
          <w:tab w:val="left" w:pos="1134"/>
        </w:tabs>
        <w:spacing w:after="0" w:line="240" w:lineRule="auto"/>
        <w:ind w:left="0" w:firstLine="851"/>
        <w:jc w:val="both"/>
        <w:rPr>
          <w:rFonts w:ascii="Times New Roman" w:hAnsi="Times New Roman" w:cs="Times New Roman"/>
          <w:sz w:val="28"/>
          <w:szCs w:val="28"/>
        </w:rPr>
      </w:pPr>
      <w:r w:rsidRPr="0013401E">
        <w:rPr>
          <w:rFonts w:ascii="Times New Roman" w:hAnsi="Times New Roman" w:cs="Times New Roman"/>
          <w:sz w:val="28"/>
          <w:szCs w:val="28"/>
        </w:rPr>
        <w:t>3) проживающие в помещении, не отвечающем установленным для жилых помещений </w:t>
      </w:r>
      <w:hyperlink r:id="rId10" w:anchor="dst100028" w:history="1">
        <w:r w:rsidRPr="0013401E">
          <w:rPr>
            <w:rFonts w:ascii="Times New Roman" w:hAnsi="Times New Roman" w:cs="Times New Roman"/>
            <w:sz w:val="28"/>
            <w:szCs w:val="28"/>
          </w:rPr>
          <w:t>требованиям</w:t>
        </w:r>
      </w:hyperlink>
      <w:r w:rsidRPr="0013401E">
        <w:rPr>
          <w:rFonts w:ascii="Times New Roman" w:hAnsi="Times New Roman" w:cs="Times New Roman"/>
          <w:sz w:val="28"/>
          <w:szCs w:val="28"/>
        </w:rPr>
        <w:t>;</w:t>
      </w:r>
    </w:p>
    <w:p w:rsidR="00E8729C" w:rsidRPr="0013401E" w:rsidRDefault="00E8729C" w:rsidP="0013401E">
      <w:pPr>
        <w:pStyle w:val="a3"/>
        <w:tabs>
          <w:tab w:val="left" w:pos="1134"/>
        </w:tabs>
        <w:spacing w:after="0" w:line="240" w:lineRule="auto"/>
        <w:ind w:left="0" w:firstLine="851"/>
        <w:jc w:val="both"/>
        <w:rPr>
          <w:rFonts w:ascii="Times New Roman" w:hAnsi="Times New Roman" w:cs="Times New Roman"/>
          <w:sz w:val="28"/>
          <w:szCs w:val="28"/>
        </w:rPr>
      </w:pPr>
      <w:r w:rsidRPr="0013401E">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1" w:anchor="dst100010" w:history="1">
        <w:r w:rsidRPr="0013401E">
          <w:rPr>
            <w:rFonts w:ascii="Times New Roman" w:hAnsi="Times New Roman" w:cs="Times New Roman"/>
            <w:sz w:val="28"/>
            <w:szCs w:val="28"/>
          </w:rPr>
          <w:t>Перечень</w:t>
        </w:r>
      </w:hyperlink>
      <w:r w:rsidRPr="0013401E">
        <w:rPr>
          <w:rFonts w:ascii="Times New Roman" w:hAnsi="Times New Roman" w:cs="Times New Roman"/>
          <w:sz w:val="28"/>
          <w:szCs w:val="28"/>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75A47" w:rsidRPr="0013401E" w:rsidRDefault="00381256" w:rsidP="0013401E">
      <w:pPr>
        <w:tabs>
          <w:tab w:val="left" w:pos="1134"/>
        </w:tabs>
        <w:spacing w:after="0" w:line="240" w:lineRule="auto"/>
        <w:jc w:val="both"/>
        <w:rPr>
          <w:rFonts w:ascii="Times New Roman" w:hAnsi="Times New Roman" w:cs="Times New Roman"/>
          <w:sz w:val="28"/>
          <w:szCs w:val="28"/>
        </w:rPr>
      </w:pPr>
      <w:r w:rsidRPr="0013401E">
        <w:rPr>
          <w:rFonts w:ascii="Times New Roman" w:hAnsi="Times New Roman" w:cs="Times New Roman"/>
          <w:sz w:val="28"/>
          <w:szCs w:val="28"/>
        </w:rPr>
        <w:tab/>
      </w:r>
      <w:r w:rsidR="00E8729C" w:rsidRPr="0013401E">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w:t>
      </w:r>
      <w:bookmarkStart w:id="2" w:name="100020"/>
      <w:bookmarkEnd w:id="2"/>
      <w:r w:rsidR="00CC4B09" w:rsidRPr="0013401E">
        <w:rPr>
          <w:rFonts w:ascii="Times New Roman" w:hAnsi="Times New Roman" w:cs="Times New Roman"/>
          <w:sz w:val="28"/>
          <w:szCs w:val="28"/>
        </w:rPr>
        <w:t>ний.</w:t>
      </w:r>
    </w:p>
    <w:p w:rsidR="00CC4B09" w:rsidRPr="0013401E" w:rsidRDefault="00CC4B09" w:rsidP="0013401E">
      <w:pPr>
        <w:tabs>
          <w:tab w:val="left" w:pos="1134"/>
        </w:tabs>
        <w:spacing w:after="0" w:line="240" w:lineRule="auto"/>
        <w:jc w:val="both"/>
        <w:rPr>
          <w:rFonts w:ascii="Times New Roman" w:hAnsi="Times New Roman" w:cs="Times New Roman"/>
          <w:sz w:val="28"/>
          <w:szCs w:val="28"/>
        </w:rPr>
      </w:pPr>
    </w:p>
    <w:p w:rsidR="004C0C7A" w:rsidRPr="0013401E" w:rsidRDefault="008D64CB" w:rsidP="0013401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bookmarkStart w:id="3" w:name="100021"/>
      <w:bookmarkEnd w:id="3"/>
      <w:r w:rsidRPr="0013401E">
        <w:rPr>
          <w:rFonts w:ascii="Times New Roman" w:hAnsi="Times New Roman" w:cs="Times New Roman"/>
          <w:sz w:val="28"/>
          <w:szCs w:val="28"/>
        </w:rPr>
        <w:t>Г</w:t>
      </w:r>
      <w:r w:rsidR="00975A47" w:rsidRPr="0013401E">
        <w:rPr>
          <w:rFonts w:ascii="Times New Roman" w:hAnsi="Times New Roman" w:cs="Times New Roman"/>
          <w:sz w:val="28"/>
          <w:szCs w:val="28"/>
        </w:rPr>
        <w:t xml:space="preserve">раждане, которые совершили действия приведшие к ухудшению жилищных условий, в результате которых они могут быть признаны нуждающимися в жилых помещениях, принимаются на учет в качестве </w:t>
      </w:r>
      <w:r w:rsidR="00975A47" w:rsidRPr="0013401E">
        <w:rPr>
          <w:rFonts w:ascii="Times New Roman" w:hAnsi="Times New Roman" w:cs="Times New Roman"/>
          <w:sz w:val="28"/>
          <w:szCs w:val="28"/>
        </w:rPr>
        <w:lastRenderedPageBreak/>
        <w:t>нуждающихся в жилых помещениях не ранее чем через пять лет со дня совершения указанных намеренных действий.</w:t>
      </w:r>
      <w:bookmarkStart w:id="4" w:name="100022"/>
      <w:bookmarkEnd w:id="4"/>
    </w:p>
    <w:p w:rsidR="004C0C7A" w:rsidRPr="0013401E" w:rsidRDefault="004C0C7A" w:rsidP="0013401E">
      <w:pPr>
        <w:pStyle w:val="a3"/>
        <w:tabs>
          <w:tab w:val="left" w:pos="1134"/>
        </w:tabs>
        <w:spacing w:after="0" w:line="240" w:lineRule="auto"/>
        <w:ind w:left="0" w:firstLine="709"/>
        <w:jc w:val="both"/>
        <w:rPr>
          <w:rFonts w:ascii="Times New Roman" w:hAnsi="Times New Roman" w:cs="Times New Roman"/>
          <w:sz w:val="28"/>
          <w:szCs w:val="28"/>
        </w:rPr>
      </w:pPr>
    </w:p>
    <w:p w:rsidR="00975A47" w:rsidRPr="0013401E" w:rsidRDefault="004C0C7A" w:rsidP="0013401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3401E">
        <w:rPr>
          <w:rFonts w:ascii="Times New Roman" w:hAnsi="Times New Roman" w:cs="Times New Roman"/>
          <w:sz w:val="28"/>
          <w:szCs w:val="28"/>
        </w:rPr>
        <w:t>Департамент жилищно-коммунального хозяйства администрации городского округа Горловка Донецкой Народной Республики</w:t>
      </w:r>
      <w:r w:rsidR="00853FAC" w:rsidRPr="0013401E">
        <w:rPr>
          <w:rFonts w:ascii="Times New Roman" w:hAnsi="Times New Roman" w:cs="Times New Roman"/>
          <w:sz w:val="28"/>
          <w:szCs w:val="28"/>
        </w:rPr>
        <w:t xml:space="preserve"> (далее - орган, осуществляющий принятие на учет)</w:t>
      </w:r>
      <w:r w:rsidRPr="0013401E">
        <w:rPr>
          <w:rFonts w:ascii="Times New Roman" w:hAnsi="Times New Roman" w:cs="Times New Roman"/>
          <w:sz w:val="28"/>
          <w:szCs w:val="28"/>
        </w:rPr>
        <w:t xml:space="preserve"> ведет учет заявлений о предоставлении жилых помещений по договорам найма жилых помещений жилищного фонда социального использования на территории городского округа Горловка (далее – заявление), поданных малоимущими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 заявитель)</w:t>
      </w:r>
      <w:r w:rsidR="00975A47" w:rsidRPr="0013401E">
        <w:rPr>
          <w:rFonts w:ascii="Times New Roman" w:hAnsi="Times New Roman" w:cs="Times New Roman"/>
          <w:sz w:val="28"/>
          <w:szCs w:val="28"/>
        </w:rPr>
        <w:t xml:space="preserve"> по месту своего жительства</w:t>
      </w:r>
      <w:r w:rsidR="000C3662" w:rsidRPr="0013401E">
        <w:rPr>
          <w:rFonts w:ascii="Times New Roman" w:hAnsi="Times New Roman" w:cs="Times New Roman"/>
          <w:sz w:val="28"/>
          <w:szCs w:val="28"/>
        </w:rPr>
        <w:t>. Также</w:t>
      </w:r>
      <w:r w:rsidR="00975A47" w:rsidRPr="0013401E">
        <w:rPr>
          <w:rFonts w:ascii="Times New Roman" w:hAnsi="Times New Roman" w:cs="Times New Roman"/>
          <w:sz w:val="28"/>
          <w:szCs w:val="28"/>
        </w:rPr>
        <w:t xml:space="preserve"> в случаях и в порядке, которые установлены законодательством Российской Федерации, граждане могут подать заявления о принятии на учет не по месту своего</w:t>
      </w:r>
      <w:r w:rsidR="00427ABF">
        <w:rPr>
          <w:rFonts w:ascii="Times New Roman" w:hAnsi="Times New Roman" w:cs="Times New Roman"/>
          <w:sz w:val="28"/>
          <w:szCs w:val="28"/>
        </w:rPr>
        <w:t xml:space="preserve"> </w:t>
      </w:r>
      <w:r w:rsidR="00975A47" w:rsidRPr="0013401E">
        <w:rPr>
          <w:rFonts w:ascii="Times New Roman" w:hAnsi="Times New Roman" w:cs="Times New Roman"/>
          <w:sz w:val="28"/>
          <w:szCs w:val="28"/>
        </w:rPr>
        <w:t>жительства.</w:t>
      </w:r>
    </w:p>
    <w:p w:rsidR="00741619" w:rsidRPr="0013401E" w:rsidRDefault="00741619" w:rsidP="0013401E">
      <w:pPr>
        <w:tabs>
          <w:tab w:val="left" w:pos="1134"/>
        </w:tabs>
        <w:spacing w:after="0" w:line="240" w:lineRule="auto"/>
        <w:jc w:val="both"/>
        <w:rPr>
          <w:rFonts w:ascii="Times New Roman" w:hAnsi="Times New Roman" w:cs="Times New Roman"/>
          <w:sz w:val="28"/>
          <w:szCs w:val="28"/>
        </w:rPr>
      </w:pPr>
    </w:p>
    <w:p w:rsidR="00975A47" w:rsidRPr="0013401E" w:rsidRDefault="0004257F" w:rsidP="0013401E">
      <w:pPr>
        <w:shd w:val="clear" w:color="auto" w:fill="FFFFFF"/>
        <w:spacing w:after="100" w:afterAutospacing="1" w:line="240" w:lineRule="auto"/>
        <w:ind w:firstLine="708"/>
        <w:jc w:val="both"/>
        <w:rPr>
          <w:rFonts w:ascii="Times New Roman" w:hAnsi="Times New Roman" w:cs="Times New Roman"/>
          <w:sz w:val="28"/>
          <w:szCs w:val="28"/>
        </w:rPr>
      </w:pPr>
      <w:bookmarkStart w:id="5" w:name="100023"/>
      <w:bookmarkEnd w:id="5"/>
      <w:r w:rsidRPr="0013401E">
        <w:rPr>
          <w:rFonts w:ascii="Times New Roman" w:hAnsi="Times New Roman" w:cs="Times New Roman"/>
          <w:sz w:val="28"/>
          <w:szCs w:val="28"/>
        </w:rPr>
        <w:t>7. Д</w:t>
      </w:r>
      <w:r w:rsidR="00975A47" w:rsidRPr="0013401E">
        <w:rPr>
          <w:rFonts w:ascii="Times New Roman" w:hAnsi="Times New Roman" w:cs="Times New Roman"/>
          <w:sz w:val="28"/>
          <w:szCs w:val="28"/>
        </w:rPr>
        <w:t>ля принятия на учет гражданин подает заявление о принятии на учет</w:t>
      </w:r>
      <w:bookmarkStart w:id="6" w:name="100024"/>
      <w:bookmarkEnd w:id="6"/>
      <w:r w:rsidR="001D60A9">
        <w:rPr>
          <w:rFonts w:ascii="Times New Roman" w:hAnsi="Times New Roman" w:cs="Times New Roman"/>
          <w:sz w:val="28"/>
          <w:szCs w:val="28"/>
        </w:rPr>
        <w:t xml:space="preserve">, </w:t>
      </w:r>
      <w:r w:rsidR="00EA08F2">
        <w:rPr>
          <w:rFonts w:ascii="Times New Roman" w:hAnsi="Times New Roman" w:cs="Times New Roman"/>
          <w:sz w:val="28"/>
          <w:szCs w:val="28"/>
        </w:rPr>
        <w:t xml:space="preserve">акт проверки жилищных </w:t>
      </w:r>
      <w:r w:rsidR="00695FED">
        <w:rPr>
          <w:rFonts w:ascii="Times New Roman" w:hAnsi="Times New Roman" w:cs="Times New Roman"/>
          <w:sz w:val="28"/>
          <w:szCs w:val="28"/>
        </w:rPr>
        <w:t>условий заявителя (приложение 1)</w:t>
      </w:r>
      <w:r w:rsidR="00944E31" w:rsidRPr="0013401E">
        <w:rPr>
          <w:rFonts w:ascii="Times New Roman" w:hAnsi="Times New Roman" w:cs="Times New Roman"/>
          <w:sz w:val="28"/>
          <w:szCs w:val="28"/>
        </w:rPr>
        <w:t xml:space="preserve"> и </w:t>
      </w:r>
      <w:r w:rsidR="00975A47" w:rsidRPr="0013401E">
        <w:rPr>
          <w:rFonts w:ascii="Times New Roman" w:hAnsi="Times New Roman" w:cs="Times New Roman"/>
          <w:sz w:val="28"/>
          <w:szCs w:val="28"/>
        </w:rPr>
        <w:t>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5E16CD" w:rsidRPr="0013401E" w:rsidRDefault="00741619" w:rsidP="0013401E">
      <w:pPr>
        <w:shd w:val="clear" w:color="auto" w:fill="FFFFFF"/>
        <w:spacing w:after="100" w:afterAutospacing="1" w:line="240" w:lineRule="auto"/>
        <w:ind w:firstLine="708"/>
        <w:jc w:val="both"/>
        <w:rPr>
          <w:rFonts w:ascii="Times New Roman" w:hAnsi="Times New Roman" w:cs="Times New Roman"/>
          <w:sz w:val="28"/>
          <w:szCs w:val="28"/>
        </w:rPr>
      </w:pPr>
      <w:bookmarkStart w:id="7" w:name="100025"/>
      <w:bookmarkEnd w:id="7"/>
      <w:r w:rsidRPr="0013401E">
        <w:rPr>
          <w:rFonts w:ascii="Times New Roman" w:hAnsi="Times New Roman" w:cs="Times New Roman"/>
          <w:sz w:val="28"/>
          <w:szCs w:val="28"/>
        </w:rPr>
        <w:t xml:space="preserve">8. </w:t>
      </w:r>
      <w:r w:rsidR="00975A47" w:rsidRPr="0013401E">
        <w:rPr>
          <w:rFonts w:ascii="Times New Roman" w:hAnsi="Times New Roman" w:cs="Times New Roman"/>
          <w:sz w:val="28"/>
          <w:szCs w:val="28"/>
        </w:rPr>
        <w:t>Документы, необходимые для признания граж</w:t>
      </w:r>
      <w:r w:rsidRPr="0013401E">
        <w:rPr>
          <w:rFonts w:ascii="Times New Roman" w:hAnsi="Times New Roman" w:cs="Times New Roman"/>
          <w:sz w:val="28"/>
          <w:szCs w:val="28"/>
        </w:rPr>
        <w:t xml:space="preserve">данина малоимущим предоставляются </w:t>
      </w:r>
      <w:r w:rsidR="00975A47" w:rsidRPr="0013401E">
        <w:rPr>
          <w:rFonts w:ascii="Times New Roman" w:hAnsi="Times New Roman" w:cs="Times New Roman"/>
          <w:sz w:val="28"/>
          <w:szCs w:val="28"/>
        </w:rPr>
        <w:t>после признания гражданина нуждающимся в жилом помещении.</w:t>
      </w:r>
      <w:bookmarkStart w:id="8" w:name="100026"/>
      <w:bookmarkEnd w:id="8"/>
    </w:p>
    <w:p w:rsidR="00975A47" w:rsidRPr="0013401E" w:rsidRDefault="005E16CD" w:rsidP="0013401E">
      <w:pPr>
        <w:shd w:val="clear" w:color="auto" w:fill="FFFFFF"/>
        <w:spacing w:after="100" w:afterAutospacing="1" w:line="240" w:lineRule="auto"/>
        <w:jc w:val="both"/>
        <w:rPr>
          <w:rFonts w:ascii="Times New Roman" w:hAnsi="Times New Roman" w:cs="Times New Roman"/>
          <w:sz w:val="28"/>
          <w:szCs w:val="28"/>
        </w:rPr>
      </w:pPr>
      <w:r w:rsidRPr="0013401E">
        <w:rPr>
          <w:rFonts w:ascii="Times New Roman" w:hAnsi="Times New Roman" w:cs="Times New Roman"/>
          <w:sz w:val="28"/>
          <w:szCs w:val="28"/>
        </w:rPr>
        <w:tab/>
      </w:r>
      <w:r w:rsidR="007B1F0A" w:rsidRPr="0013401E">
        <w:rPr>
          <w:rFonts w:ascii="Times New Roman" w:hAnsi="Times New Roman" w:cs="Times New Roman"/>
          <w:sz w:val="28"/>
          <w:szCs w:val="28"/>
        </w:rPr>
        <w:t>К</w:t>
      </w:r>
      <w:r w:rsidR="00975A47" w:rsidRPr="0013401E">
        <w:rPr>
          <w:rFonts w:ascii="Times New Roman" w:hAnsi="Times New Roman" w:cs="Times New Roman"/>
          <w:sz w:val="28"/>
          <w:szCs w:val="28"/>
        </w:rPr>
        <w:t>опи</w:t>
      </w:r>
      <w:r w:rsidR="007B1F0A" w:rsidRPr="0013401E">
        <w:rPr>
          <w:rFonts w:ascii="Times New Roman" w:hAnsi="Times New Roman" w:cs="Times New Roman"/>
          <w:sz w:val="28"/>
          <w:szCs w:val="28"/>
        </w:rPr>
        <w:t>и</w:t>
      </w:r>
      <w:r w:rsidR="00975A47" w:rsidRPr="0013401E">
        <w:rPr>
          <w:rFonts w:ascii="Times New Roman" w:hAnsi="Times New Roman" w:cs="Times New Roman"/>
          <w:sz w:val="28"/>
          <w:szCs w:val="28"/>
        </w:rPr>
        <w:t xml:space="preserve"> документов </w:t>
      </w:r>
      <w:r w:rsidR="007B1F0A" w:rsidRPr="0013401E">
        <w:rPr>
          <w:rFonts w:ascii="Times New Roman" w:hAnsi="Times New Roman" w:cs="Times New Roman"/>
          <w:sz w:val="28"/>
          <w:szCs w:val="28"/>
        </w:rPr>
        <w:t xml:space="preserve">предоставляются </w:t>
      </w:r>
      <w:r w:rsidR="00975A47" w:rsidRPr="0013401E">
        <w:rPr>
          <w:rFonts w:ascii="Times New Roman" w:hAnsi="Times New Roman" w:cs="Times New Roman"/>
          <w:sz w:val="28"/>
          <w:szCs w:val="28"/>
        </w:rPr>
        <w:t>одновременно с</w:t>
      </w:r>
      <w:r w:rsidR="00F9558C" w:rsidRPr="0013401E">
        <w:rPr>
          <w:rFonts w:ascii="Times New Roman" w:hAnsi="Times New Roman" w:cs="Times New Roman"/>
          <w:sz w:val="28"/>
          <w:szCs w:val="28"/>
        </w:rPr>
        <w:t xml:space="preserve"> предоставлением их оригиналов и</w:t>
      </w:r>
      <w:r w:rsidR="00CF5D19" w:rsidRPr="0013401E">
        <w:rPr>
          <w:rFonts w:ascii="Times New Roman" w:hAnsi="Times New Roman" w:cs="Times New Roman"/>
          <w:sz w:val="28"/>
          <w:szCs w:val="28"/>
        </w:rPr>
        <w:t xml:space="preserve"> заверяются принимавшим </w:t>
      </w:r>
      <w:r w:rsidR="008F1B25" w:rsidRPr="0013401E">
        <w:rPr>
          <w:rFonts w:ascii="Times New Roman" w:hAnsi="Times New Roman" w:cs="Times New Roman"/>
          <w:sz w:val="28"/>
          <w:szCs w:val="28"/>
        </w:rPr>
        <w:t>лицом</w:t>
      </w:r>
      <w:r w:rsidR="00975A47" w:rsidRPr="0013401E">
        <w:rPr>
          <w:rFonts w:ascii="Times New Roman" w:hAnsi="Times New Roman" w:cs="Times New Roman"/>
          <w:sz w:val="28"/>
          <w:szCs w:val="28"/>
        </w:rPr>
        <w:t xml:space="preserve"> после проверки соответствия оригиналу</w:t>
      </w:r>
      <w:r w:rsidR="00975A47" w:rsidRPr="0013401E">
        <w:rPr>
          <w:rFonts w:ascii="Times New Roman" w:eastAsia="Times New Roman" w:hAnsi="Times New Roman" w:cs="Times New Roman"/>
          <w:color w:val="212529"/>
          <w:sz w:val="28"/>
          <w:szCs w:val="28"/>
        </w:rPr>
        <w:t>.</w:t>
      </w:r>
    </w:p>
    <w:p w:rsidR="00975A47" w:rsidRPr="0013401E" w:rsidRDefault="00E266F4" w:rsidP="0013401E">
      <w:pPr>
        <w:shd w:val="clear" w:color="auto" w:fill="FFFFFF"/>
        <w:spacing w:after="100" w:afterAutospacing="1" w:line="240" w:lineRule="auto"/>
        <w:ind w:firstLine="708"/>
        <w:jc w:val="both"/>
        <w:rPr>
          <w:rFonts w:ascii="Times New Roman" w:hAnsi="Times New Roman" w:cs="Times New Roman"/>
          <w:sz w:val="28"/>
          <w:szCs w:val="28"/>
        </w:rPr>
      </w:pPr>
      <w:bookmarkStart w:id="9" w:name="100027"/>
      <w:bookmarkEnd w:id="9"/>
      <w:r w:rsidRPr="0013401E">
        <w:rPr>
          <w:rFonts w:ascii="Times New Roman" w:hAnsi="Times New Roman" w:cs="Times New Roman"/>
          <w:sz w:val="28"/>
          <w:szCs w:val="28"/>
        </w:rPr>
        <w:t>О</w:t>
      </w:r>
      <w:r w:rsidR="00975A47" w:rsidRPr="0013401E">
        <w:rPr>
          <w:rFonts w:ascii="Times New Roman" w:hAnsi="Times New Roman" w:cs="Times New Roman"/>
          <w:sz w:val="28"/>
          <w:szCs w:val="28"/>
        </w:rPr>
        <w:t>рган, осуществляющий принятие на учет,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975A47" w:rsidRPr="0013401E" w:rsidRDefault="0052448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0" w:name="100028"/>
      <w:bookmarkEnd w:id="10"/>
      <w:r w:rsidRPr="0013401E">
        <w:rPr>
          <w:rFonts w:ascii="Times New Roman" w:hAnsi="Times New Roman" w:cs="Times New Roman"/>
          <w:sz w:val="28"/>
          <w:szCs w:val="28"/>
        </w:rPr>
        <w:t>9</w:t>
      </w:r>
      <w:r w:rsidR="00975A47" w:rsidRPr="0013401E">
        <w:rPr>
          <w:rFonts w:ascii="Times New Roman" w:hAnsi="Times New Roman" w:cs="Times New Roman"/>
          <w:sz w:val="28"/>
          <w:szCs w:val="28"/>
        </w:rPr>
        <w:t xml:space="preserve">. </w:t>
      </w:r>
      <w:r w:rsidRPr="0013401E">
        <w:rPr>
          <w:rFonts w:ascii="Times New Roman" w:hAnsi="Times New Roman" w:cs="Times New Roman"/>
          <w:sz w:val="28"/>
          <w:szCs w:val="28"/>
        </w:rPr>
        <w:t>Р</w:t>
      </w:r>
      <w:r w:rsidR="00975A47" w:rsidRPr="0013401E">
        <w:rPr>
          <w:rFonts w:ascii="Times New Roman" w:hAnsi="Times New Roman" w:cs="Times New Roman"/>
          <w:sz w:val="28"/>
          <w:szCs w:val="28"/>
        </w:rPr>
        <w:t>егистраци</w:t>
      </w:r>
      <w:r w:rsidRPr="0013401E">
        <w:rPr>
          <w:rFonts w:ascii="Times New Roman" w:hAnsi="Times New Roman" w:cs="Times New Roman"/>
          <w:sz w:val="28"/>
          <w:szCs w:val="28"/>
        </w:rPr>
        <w:t>я</w:t>
      </w:r>
      <w:r w:rsidR="00975A47" w:rsidRPr="0013401E">
        <w:rPr>
          <w:rFonts w:ascii="Times New Roman" w:hAnsi="Times New Roman" w:cs="Times New Roman"/>
          <w:sz w:val="28"/>
          <w:szCs w:val="28"/>
        </w:rPr>
        <w:t xml:space="preserve"> заявления о принятии на учет</w:t>
      </w:r>
      <w:r w:rsidR="00023D9E" w:rsidRPr="0013401E">
        <w:rPr>
          <w:rFonts w:ascii="Times New Roman" w:hAnsi="Times New Roman" w:cs="Times New Roman"/>
          <w:sz w:val="28"/>
          <w:szCs w:val="28"/>
        </w:rPr>
        <w:t xml:space="preserve"> производится </w:t>
      </w:r>
      <w:r w:rsidR="00975A47" w:rsidRPr="0013401E">
        <w:rPr>
          <w:rFonts w:ascii="Times New Roman" w:hAnsi="Times New Roman" w:cs="Times New Roman"/>
          <w:sz w:val="28"/>
          <w:szCs w:val="28"/>
        </w:rPr>
        <w:t xml:space="preserve"> в Книге регистрации заявлений граждан, нуждающихся в жилом помещении</w:t>
      </w:r>
      <w:r w:rsidR="007F3629">
        <w:rPr>
          <w:rFonts w:ascii="Times New Roman" w:hAnsi="Times New Roman" w:cs="Times New Roman"/>
          <w:sz w:val="28"/>
          <w:szCs w:val="28"/>
        </w:rPr>
        <w:t xml:space="preserve"> </w:t>
      </w:r>
      <w:r w:rsidR="007F3629">
        <w:rPr>
          <w:rFonts w:ascii="Times New Roman" w:hAnsi="Times New Roman" w:cs="Times New Roman"/>
          <w:sz w:val="28"/>
          <w:szCs w:val="28"/>
        </w:rPr>
        <w:lastRenderedPageBreak/>
        <w:t>(приложени</w:t>
      </w:r>
      <w:r w:rsidR="0012215A">
        <w:rPr>
          <w:rFonts w:ascii="Times New Roman" w:hAnsi="Times New Roman" w:cs="Times New Roman"/>
          <w:sz w:val="28"/>
          <w:szCs w:val="28"/>
        </w:rPr>
        <w:t>е 2</w:t>
      </w:r>
      <w:r w:rsidR="007F3629">
        <w:rPr>
          <w:rFonts w:ascii="Times New Roman" w:hAnsi="Times New Roman" w:cs="Times New Roman"/>
          <w:sz w:val="28"/>
          <w:szCs w:val="28"/>
        </w:rPr>
        <w:t>)</w:t>
      </w:r>
      <w:r w:rsidR="00975A47" w:rsidRPr="0013401E">
        <w:rPr>
          <w:rFonts w:ascii="Times New Roman" w:hAnsi="Times New Roman" w:cs="Times New Roman"/>
          <w:sz w:val="28"/>
          <w:szCs w:val="28"/>
        </w:rPr>
        <w:t xml:space="preserve">, </w:t>
      </w:r>
      <w:r w:rsidR="00023D9E" w:rsidRPr="0013401E">
        <w:rPr>
          <w:rFonts w:ascii="Times New Roman" w:hAnsi="Times New Roman" w:cs="Times New Roman"/>
          <w:sz w:val="28"/>
          <w:szCs w:val="28"/>
        </w:rPr>
        <w:t xml:space="preserve">и </w:t>
      </w:r>
      <w:r w:rsidR="00975A47" w:rsidRPr="0013401E">
        <w:rPr>
          <w:rFonts w:ascii="Times New Roman" w:hAnsi="Times New Roman" w:cs="Times New Roman"/>
          <w:sz w:val="28"/>
          <w:szCs w:val="28"/>
        </w:rPr>
        <w:t xml:space="preserve"> выда</w:t>
      </w:r>
      <w:r w:rsidR="00023D9E" w:rsidRPr="0013401E">
        <w:rPr>
          <w:rFonts w:ascii="Times New Roman" w:hAnsi="Times New Roman" w:cs="Times New Roman"/>
          <w:sz w:val="28"/>
          <w:szCs w:val="28"/>
        </w:rPr>
        <w:t>ется</w:t>
      </w:r>
      <w:r w:rsidR="00975A47" w:rsidRPr="0013401E">
        <w:rPr>
          <w:rFonts w:ascii="Times New Roman" w:hAnsi="Times New Roman" w:cs="Times New Roman"/>
          <w:sz w:val="28"/>
          <w:szCs w:val="28"/>
        </w:rPr>
        <w:t xml:space="preserve"> гражданину, подавшему заявление о принятии на учет, расписк</w:t>
      </w:r>
      <w:r w:rsidR="00023D9E" w:rsidRPr="0013401E">
        <w:rPr>
          <w:rFonts w:ascii="Times New Roman" w:hAnsi="Times New Roman" w:cs="Times New Roman"/>
          <w:sz w:val="28"/>
          <w:szCs w:val="28"/>
        </w:rPr>
        <w:t>а</w:t>
      </w:r>
      <w:r w:rsidR="00975A47" w:rsidRPr="0013401E">
        <w:rPr>
          <w:rFonts w:ascii="Times New Roman" w:hAnsi="Times New Roman" w:cs="Times New Roman"/>
          <w:sz w:val="28"/>
          <w:szCs w:val="28"/>
        </w:rPr>
        <w:t xml:space="preserve"> о получении </w:t>
      </w:r>
      <w:r w:rsidR="00B72406">
        <w:rPr>
          <w:rFonts w:ascii="Times New Roman" w:hAnsi="Times New Roman" w:cs="Times New Roman"/>
          <w:sz w:val="28"/>
          <w:szCs w:val="28"/>
        </w:rPr>
        <w:t xml:space="preserve">этих </w:t>
      </w:r>
      <w:r w:rsidR="00975A47" w:rsidRPr="0013401E">
        <w:rPr>
          <w:rFonts w:ascii="Times New Roman" w:hAnsi="Times New Roman" w:cs="Times New Roman"/>
          <w:sz w:val="28"/>
          <w:szCs w:val="28"/>
        </w:rPr>
        <w:t>документов с указанием их перечня и даты</w:t>
      </w:r>
      <w:r w:rsidR="00B72406">
        <w:rPr>
          <w:rFonts w:ascii="Times New Roman" w:hAnsi="Times New Roman" w:cs="Times New Roman"/>
          <w:sz w:val="28"/>
          <w:szCs w:val="28"/>
        </w:rPr>
        <w:t xml:space="preserve"> их</w:t>
      </w:r>
      <w:r w:rsidR="00975A47" w:rsidRPr="0013401E">
        <w:rPr>
          <w:rFonts w:ascii="Times New Roman" w:hAnsi="Times New Roman" w:cs="Times New Roman"/>
          <w:sz w:val="28"/>
          <w:szCs w:val="28"/>
        </w:rPr>
        <w:t xml:space="preserve"> получения органом, осуществляющим принятие на учет</w:t>
      </w:r>
      <w:r w:rsidR="009359D6">
        <w:rPr>
          <w:rFonts w:ascii="Times New Roman" w:hAnsi="Times New Roman" w:cs="Times New Roman"/>
          <w:sz w:val="28"/>
          <w:szCs w:val="28"/>
        </w:rPr>
        <w:t>, а также с указанием перечня документов, которые будут получены по межведомственным запросам</w:t>
      </w:r>
      <w:r w:rsidR="00975A47" w:rsidRPr="0013401E">
        <w:rPr>
          <w:rFonts w:ascii="Times New Roman" w:hAnsi="Times New Roman" w:cs="Times New Roman"/>
          <w:sz w:val="28"/>
          <w:szCs w:val="28"/>
        </w:rPr>
        <w:t>.</w:t>
      </w:r>
    </w:p>
    <w:p w:rsidR="006D6B4B" w:rsidRDefault="00025FD2"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1" w:name="100029"/>
      <w:bookmarkEnd w:id="11"/>
      <w:r w:rsidRPr="0013401E">
        <w:rPr>
          <w:rFonts w:ascii="Times New Roman" w:hAnsi="Times New Roman" w:cs="Times New Roman"/>
          <w:sz w:val="28"/>
          <w:szCs w:val="28"/>
        </w:rPr>
        <w:t>10.</w:t>
      </w:r>
      <w:r w:rsidR="006D6B4B">
        <w:rPr>
          <w:rFonts w:ascii="Times New Roman" w:hAnsi="Times New Roman" w:cs="Times New Roman"/>
          <w:sz w:val="28"/>
          <w:szCs w:val="28"/>
        </w:rPr>
        <w:t xml:space="preserve"> </w:t>
      </w:r>
      <w:r w:rsidR="002C6BA2" w:rsidRPr="0013401E">
        <w:rPr>
          <w:rFonts w:ascii="Times New Roman" w:hAnsi="Times New Roman" w:cs="Times New Roman"/>
          <w:sz w:val="28"/>
          <w:szCs w:val="28"/>
        </w:rPr>
        <w:t>С</w:t>
      </w:r>
      <w:r w:rsidR="00975A47" w:rsidRPr="0013401E">
        <w:rPr>
          <w:rFonts w:ascii="Times New Roman" w:hAnsi="Times New Roman" w:cs="Times New Roman"/>
          <w:sz w:val="28"/>
          <w:szCs w:val="28"/>
        </w:rPr>
        <w:t>рок для принятия решения о принятии на учет или об отказе в принятии на учет органом, осуществляющим принятие на учет, по результатам рассмотрения</w:t>
      </w:r>
      <w:r w:rsidR="00D76142" w:rsidRPr="0013401E">
        <w:rPr>
          <w:rFonts w:ascii="Times New Roman" w:hAnsi="Times New Roman" w:cs="Times New Roman"/>
          <w:sz w:val="28"/>
          <w:szCs w:val="28"/>
        </w:rPr>
        <w:t xml:space="preserve"> на заседании жилищной комиссии</w:t>
      </w:r>
      <w:r w:rsidR="007807ED" w:rsidRPr="0013401E">
        <w:rPr>
          <w:rFonts w:ascii="Times New Roman" w:hAnsi="Times New Roman" w:cs="Times New Roman"/>
          <w:sz w:val="28"/>
          <w:szCs w:val="28"/>
        </w:rPr>
        <w:t xml:space="preserve"> при администрации городского округа Горловка</w:t>
      </w:r>
      <w:r w:rsidR="00975A47" w:rsidRPr="0013401E">
        <w:rPr>
          <w:rFonts w:ascii="Times New Roman" w:hAnsi="Times New Roman" w:cs="Times New Roman"/>
          <w:sz w:val="28"/>
          <w:szCs w:val="28"/>
        </w:rPr>
        <w:t xml:space="preserve"> заявления о принятии на учет и иных представленных или полученных по межведомственным запросам документов. Срок для принятия такого решения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w:t>
      </w:r>
      <w:bookmarkStart w:id="12" w:name="100030"/>
      <w:bookmarkEnd w:id="12"/>
    </w:p>
    <w:p w:rsidR="00975A47" w:rsidRPr="0013401E" w:rsidRDefault="00F9558C" w:rsidP="0013401E">
      <w:pPr>
        <w:shd w:val="clear" w:color="auto" w:fill="FFFFFF"/>
        <w:spacing w:after="100" w:afterAutospacing="1"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11</w:t>
      </w:r>
      <w:r w:rsidR="00025FD2" w:rsidRPr="0013401E">
        <w:rPr>
          <w:rFonts w:ascii="Times New Roman" w:hAnsi="Times New Roman" w:cs="Times New Roman"/>
          <w:sz w:val="28"/>
          <w:szCs w:val="28"/>
        </w:rPr>
        <w:t>. Г</w:t>
      </w:r>
      <w:r w:rsidR="00975A47" w:rsidRPr="0013401E">
        <w:rPr>
          <w:rFonts w:ascii="Times New Roman" w:hAnsi="Times New Roman" w:cs="Times New Roman"/>
          <w:sz w:val="28"/>
          <w:szCs w:val="28"/>
        </w:rPr>
        <w:t xml:space="preserve">ражданину, подавшему заявление о принятии на учет, </w:t>
      </w:r>
      <w:r w:rsidR="00025FD2" w:rsidRPr="0013401E">
        <w:rPr>
          <w:rFonts w:ascii="Times New Roman" w:hAnsi="Times New Roman" w:cs="Times New Roman"/>
          <w:sz w:val="28"/>
          <w:szCs w:val="28"/>
        </w:rPr>
        <w:t xml:space="preserve"> направляется </w:t>
      </w:r>
      <w:r w:rsidR="00975A47" w:rsidRPr="0013401E">
        <w:rPr>
          <w:rFonts w:ascii="Times New Roman" w:hAnsi="Times New Roman" w:cs="Times New Roman"/>
          <w:sz w:val="28"/>
          <w:szCs w:val="28"/>
        </w:rPr>
        <w:t>уведомлени</w:t>
      </w:r>
      <w:r w:rsidR="009E3BEA">
        <w:rPr>
          <w:rFonts w:ascii="Times New Roman" w:hAnsi="Times New Roman" w:cs="Times New Roman"/>
          <w:sz w:val="28"/>
          <w:szCs w:val="28"/>
        </w:rPr>
        <w:t>е (</w:t>
      </w:r>
      <w:r w:rsidR="0012215A">
        <w:rPr>
          <w:rFonts w:ascii="Times New Roman" w:hAnsi="Times New Roman" w:cs="Times New Roman"/>
          <w:sz w:val="28"/>
          <w:szCs w:val="28"/>
        </w:rPr>
        <w:t>приложение 3</w:t>
      </w:r>
      <w:r w:rsidR="009E3BEA">
        <w:rPr>
          <w:rFonts w:ascii="Times New Roman" w:hAnsi="Times New Roman" w:cs="Times New Roman"/>
          <w:sz w:val="28"/>
          <w:szCs w:val="28"/>
        </w:rPr>
        <w:t>)</w:t>
      </w:r>
      <w:r w:rsidR="00975A47" w:rsidRPr="0013401E">
        <w:rPr>
          <w:rFonts w:ascii="Times New Roman" w:hAnsi="Times New Roman" w:cs="Times New Roman"/>
          <w:sz w:val="28"/>
          <w:szCs w:val="28"/>
        </w:rPr>
        <w:t xml:space="preserve"> о принятии на учет или отказе в принятии на учет, органом, осуществляющим принятие на учет, </w:t>
      </w:r>
      <w:r w:rsidR="00D224B9" w:rsidRPr="0013401E">
        <w:rPr>
          <w:rFonts w:ascii="Times New Roman" w:hAnsi="Times New Roman" w:cs="Times New Roman"/>
          <w:sz w:val="28"/>
          <w:szCs w:val="28"/>
        </w:rPr>
        <w:t>в</w:t>
      </w:r>
      <w:r w:rsidR="00975A47" w:rsidRPr="0013401E">
        <w:rPr>
          <w:rFonts w:ascii="Times New Roman" w:hAnsi="Times New Roman" w:cs="Times New Roman"/>
          <w:sz w:val="28"/>
          <w:szCs w:val="28"/>
        </w:rPr>
        <w:t xml:space="preserve"> срок не позднее трех рабочих дней со дня принятия соответствующего </w:t>
      </w:r>
      <w:r w:rsidR="000C554B" w:rsidRPr="0013401E">
        <w:rPr>
          <w:rFonts w:ascii="Times New Roman" w:hAnsi="Times New Roman" w:cs="Times New Roman"/>
          <w:sz w:val="28"/>
          <w:szCs w:val="28"/>
        </w:rPr>
        <w:t>постановления администрации городского округа Горловка</w:t>
      </w:r>
      <w:r w:rsidR="00975A47" w:rsidRPr="0013401E">
        <w:rPr>
          <w:rFonts w:ascii="Times New Roman" w:hAnsi="Times New Roman" w:cs="Times New Roman"/>
          <w:sz w:val="28"/>
          <w:szCs w:val="28"/>
        </w:rPr>
        <w:t xml:space="preserve">. </w:t>
      </w:r>
    </w:p>
    <w:p w:rsidR="00975A47" w:rsidRPr="0013401E" w:rsidRDefault="00F9558C"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3" w:name="100031"/>
      <w:bookmarkEnd w:id="13"/>
      <w:r w:rsidRPr="0013401E">
        <w:rPr>
          <w:rFonts w:ascii="Times New Roman" w:hAnsi="Times New Roman" w:cs="Times New Roman"/>
          <w:sz w:val="28"/>
          <w:szCs w:val="28"/>
        </w:rPr>
        <w:t>12</w:t>
      </w:r>
      <w:r w:rsidR="00D224B9" w:rsidRPr="0013401E">
        <w:rPr>
          <w:rFonts w:ascii="Times New Roman" w:hAnsi="Times New Roman" w:cs="Times New Roman"/>
          <w:sz w:val="28"/>
          <w:szCs w:val="28"/>
        </w:rPr>
        <w:t>. Р</w:t>
      </w:r>
      <w:r w:rsidR="00975A47" w:rsidRPr="0013401E">
        <w:rPr>
          <w:rFonts w:ascii="Times New Roman" w:hAnsi="Times New Roman" w:cs="Times New Roman"/>
          <w:sz w:val="28"/>
          <w:szCs w:val="28"/>
        </w:rPr>
        <w:t>ешение об отказе в принятии на учет может быть обжаловано гражданином в порядке, установленном законодательством Российской Федерации.</w:t>
      </w:r>
    </w:p>
    <w:p w:rsidR="00975A47" w:rsidRPr="0013401E" w:rsidRDefault="00F9558C"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4" w:name="100032"/>
      <w:bookmarkEnd w:id="14"/>
      <w:r w:rsidRPr="0013401E">
        <w:rPr>
          <w:rFonts w:ascii="Times New Roman" w:hAnsi="Times New Roman" w:cs="Times New Roman"/>
          <w:sz w:val="28"/>
          <w:szCs w:val="28"/>
        </w:rPr>
        <w:t>13</w:t>
      </w:r>
      <w:r w:rsidR="00D7634E" w:rsidRPr="0013401E">
        <w:rPr>
          <w:rFonts w:ascii="Times New Roman" w:hAnsi="Times New Roman" w:cs="Times New Roman"/>
          <w:sz w:val="28"/>
          <w:szCs w:val="28"/>
        </w:rPr>
        <w:t xml:space="preserve">. </w:t>
      </w:r>
      <w:r w:rsidR="00EA6338" w:rsidRPr="0013401E">
        <w:rPr>
          <w:rFonts w:ascii="Times New Roman" w:hAnsi="Times New Roman" w:cs="Times New Roman"/>
          <w:sz w:val="28"/>
          <w:szCs w:val="28"/>
        </w:rPr>
        <w:t>О</w:t>
      </w:r>
      <w:r w:rsidR="00975A47" w:rsidRPr="0013401E">
        <w:rPr>
          <w:rFonts w:ascii="Times New Roman" w:hAnsi="Times New Roman" w:cs="Times New Roman"/>
          <w:sz w:val="28"/>
          <w:szCs w:val="28"/>
        </w:rPr>
        <w:t>снования для отказа в принятии гражданина на учет в качестве</w:t>
      </w:r>
      <w:r w:rsidR="00BE0804" w:rsidRPr="0013401E">
        <w:rPr>
          <w:rFonts w:ascii="Times New Roman" w:hAnsi="Times New Roman" w:cs="Times New Roman"/>
          <w:sz w:val="28"/>
          <w:szCs w:val="28"/>
        </w:rPr>
        <w:t xml:space="preserve"> нуждающегося в жилом помещении</w:t>
      </w:r>
      <w:r w:rsidR="00975A47" w:rsidRPr="0013401E">
        <w:rPr>
          <w:rFonts w:ascii="Times New Roman" w:hAnsi="Times New Roman" w:cs="Times New Roman"/>
          <w:sz w:val="28"/>
          <w:szCs w:val="28"/>
        </w:rPr>
        <w:t>:</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5" w:name="100033"/>
      <w:bookmarkEnd w:id="15"/>
      <w:r w:rsidRPr="0013401E">
        <w:rPr>
          <w:rFonts w:ascii="Times New Roman" w:hAnsi="Times New Roman" w:cs="Times New Roman"/>
          <w:sz w:val="28"/>
          <w:szCs w:val="28"/>
        </w:rPr>
        <w:t>непредставление предусмотренных </w:t>
      </w:r>
      <w:hyperlink r:id="rId12" w:anchor="000161" w:history="1">
        <w:r w:rsidRPr="0013401E">
          <w:rPr>
            <w:rFonts w:ascii="Times New Roman" w:hAnsi="Times New Roman" w:cs="Times New Roman"/>
            <w:sz w:val="28"/>
            <w:szCs w:val="28"/>
          </w:rPr>
          <w:t>частью 4 статьи 52</w:t>
        </w:r>
      </w:hyperlink>
      <w:r w:rsidRPr="0013401E">
        <w:rPr>
          <w:rFonts w:ascii="Times New Roman" w:hAnsi="Times New Roman" w:cs="Times New Roman"/>
          <w:sz w:val="28"/>
          <w:szCs w:val="28"/>
        </w:rPr>
        <w:t> Жилищного кодекса документов, обязанность по представлению которых возложена на заявителя;</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6" w:name="100034"/>
      <w:bookmarkEnd w:id="16"/>
      <w:r w:rsidRPr="0013401E">
        <w:rPr>
          <w:rFonts w:ascii="Times New Roman" w:hAnsi="Times New Roman" w:cs="Times New Roman"/>
          <w:sz w:val="28"/>
          <w:szCs w:val="28"/>
        </w:rPr>
        <w:t>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anchor="000161" w:history="1">
        <w:r w:rsidRPr="0013401E">
          <w:rPr>
            <w:rFonts w:ascii="Times New Roman" w:hAnsi="Times New Roman" w:cs="Times New Roman"/>
            <w:sz w:val="28"/>
            <w:szCs w:val="28"/>
          </w:rPr>
          <w:t>частью 4 статьи 52</w:t>
        </w:r>
      </w:hyperlink>
      <w:r w:rsidRPr="0013401E">
        <w:rPr>
          <w:rFonts w:ascii="Times New Roman" w:hAnsi="Times New Roman" w:cs="Times New Roman"/>
          <w:sz w:val="28"/>
          <w:szCs w:val="28"/>
        </w:rPr>
        <w:t> </w:t>
      </w:r>
      <w:r w:rsidR="00F76222">
        <w:rPr>
          <w:rFonts w:ascii="Times New Roman" w:hAnsi="Times New Roman" w:cs="Times New Roman"/>
          <w:sz w:val="28"/>
          <w:szCs w:val="28"/>
        </w:rPr>
        <w:t xml:space="preserve"> </w:t>
      </w:r>
      <w:r w:rsidRPr="0013401E">
        <w:rPr>
          <w:rFonts w:ascii="Times New Roman" w:hAnsi="Times New Roman" w:cs="Times New Roman"/>
          <w:sz w:val="28"/>
          <w:szCs w:val="28"/>
        </w:rPr>
        <w:t>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7" w:name="100035"/>
      <w:bookmarkEnd w:id="17"/>
      <w:r w:rsidRPr="0013401E">
        <w:rPr>
          <w:rFonts w:ascii="Times New Roman" w:hAnsi="Times New Roman" w:cs="Times New Roman"/>
          <w:sz w:val="28"/>
          <w:szCs w:val="28"/>
        </w:rPr>
        <w:lastRenderedPageBreak/>
        <w:t>представленными документами не подтверждается право гражданина состоять на учете в качестве нуждающихся в жилых помещениях;</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8" w:name="100036"/>
      <w:bookmarkEnd w:id="18"/>
      <w:r w:rsidRPr="0013401E">
        <w:rPr>
          <w:rFonts w:ascii="Times New Roman" w:hAnsi="Times New Roman" w:cs="Times New Roman"/>
          <w:sz w:val="28"/>
          <w:szCs w:val="28"/>
        </w:rPr>
        <w:t xml:space="preserve">не истек </w:t>
      </w:r>
      <w:r w:rsidR="008D3F20">
        <w:rPr>
          <w:rFonts w:ascii="Times New Roman" w:hAnsi="Times New Roman" w:cs="Times New Roman"/>
          <w:sz w:val="28"/>
          <w:szCs w:val="28"/>
        </w:rPr>
        <w:t xml:space="preserve">срок </w:t>
      </w:r>
      <w:r w:rsidRPr="0013401E">
        <w:rPr>
          <w:rFonts w:ascii="Times New Roman" w:hAnsi="Times New Roman" w:cs="Times New Roman"/>
          <w:sz w:val="28"/>
          <w:szCs w:val="28"/>
        </w:rPr>
        <w:t>предусмотренный </w:t>
      </w:r>
      <w:hyperlink r:id="rId14" w:anchor="100376" w:history="1">
        <w:r w:rsidRPr="0013401E">
          <w:rPr>
            <w:rFonts w:ascii="Times New Roman" w:hAnsi="Times New Roman" w:cs="Times New Roman"/>
            <w:sz w:val="28"/>
            <w:szCs w:val="28"/>
          </w:rPr>
          <w:t>статьей 53</w:t>
        </w:r>
      </w:hyperlink>
      <w:r w:rsidRPr="0013401E">
        <w:rPr>
          <w:rFonts w:ascii="Times New Roman" w:hAnsi="Times New Roman" w:cs="Times New Roman"/>
          <w:sz w:val="28"/>
          <w:szCs w:val="28"/>
        </w:rPr>
        <w:t> Жилищного кодекса.</w:t>
      </w:r>
    </w:p>
    <w:p w:rsidR="00975A47" w:rsidRPr="0013401E" w:rsidRDefault="008B593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19" w:name="100037"/>
      <w:bookmarkEnd w:id="19"/>
      <w:r w:rsidRPr="0013401E">
        <w:rPr>
          <w:rFonts w:ascii="Times New Roman" w:hAnsi="Times New Roman" w:cs="Times New Roman"/>
          <w:sz w:val="28"/>
          <w:szCs w:val="28"/>
        </w:rPr>
        <w:t>14</w:t>
      </w:r>
      <w:r w:rsidR="00975A47" w:rsidRPr="0013401E">
        <w:rPr>
          <w:rFonts w:ascii="Times New Roman" w:hAnsi="Times New Roman" w:cs="Times New Roman"/>
          <w:sz w:val="28"/>
          <w:szCs w:val="28"/>
        </w:rPr>
        <w:t xml:space="preserve">. </w:t>
      </w:r>
      <w:r w:rsidR="002B2F03" w:rsidRPr="0013401E">
        <w:rPr>
          <w:rFonts w:ascii="Times New Roman" w:hAnsi="Times New Roman" w:cs="Times New Roman"/>
          <w:sz w:val="28"/>
          <w:szCs w:val="28"/>
        </w:rPr>
        <w:t>Г</w:t>
      </w:r>
      <w:r w:rsidR="00975A47" w:rsidRPr="0013401E">
        <w:rPr>
          <w:rFonts w:ascii="Times New Roman" w:hAnsi="Times New Roman" w:cs="Times New Roman"/>
          <w:sz w:val="28"/>
          <w:szCs w:val="28"/>
        </w:rPr>
        <w:t>ражданин считается принятым на учет в качестве нуждающегося в</w:t>
      </w:r>
      <w:r w:rsidR="002B2F03" w:rsidRPr="0013401E">
        <w:rPr>
          <w:rFonts w:ascii="Times New Roman" w:hAnsi="Times New Roman" w:cs="Times New Roman"/>
          <w:sz w:val="28"/>
          <w:szCs w:val="28"/>
        </w:rPr>
        <w:t xml:space="preserve"> жилом помещении с </w:t>
      </w:r>
      <w:r w:rsidR="00975A47" w:rsidRPr="0013401E">
        <w:rPr>
          <w:rFonts w:ascii="Times New Roman" w:hAnsi="Times New Roman" w:cs="Times New Roman"/>
          <w:sz w:val="28"/>
          <w:szCs w:val="28"/>
        </w:rPr>
        <w:t>дат</w:t>
      </w:r>
      <w:r w:rsidR="002B2F03" w:rsidRPr="0013401E">
        <w:rPr>
          <w:rFonts w:ascii="Times New Roman" w:hAnsi="Times New Roman" w:cs="Times New Roman"/>
          <w:sz w:val="28"/>
          <w:szCs w:val="28"/>
        </w:rPr>
        <w:t>ы</w:t>
      </w:r>
      <w:r w:rsidR="00975A47" w:rsidRPr="0013401E">
        <w:rPr>
          <w:rFonts w:ascii="Times New Roman" w:hAnsi="Times New Roman" w:cs="Times New Roman"/>
          <w:sz w:val="28"/>
          <w:szCs w:val="28"/>
        </w:rPr>
        <w:t xml:space="preserve"> принятия соответствующего </w:t>
      </w:r>
      <w:r w:rsidR="00F76222">
        <w:rPr>
          <w:rFonts w:ascii="Times New Roman" w:hAnsi="Times New Roman" w:cs="Times New Roman"/>
          <w:sz w:val="28"/>
          <w:szCs w:val="28"/>
        </w:rPr>
        <w:t>постановления администрации городского округа Горловка</w:t>
      </w:r>
      <w:r w:rsidR="00975A47" w:rsidRPr="0013401E">
        <w:rPr>
          <w:rFonts w:ascii="Times New Roman" w:hAnsi="Times New Roman" w:cs="Times New Roman"/>
          <w:sz w:val="28"/>
          <w:szCs w:val="28"/>
        </w:rPr>
        <w:t>.</w:t>
      </w:r>
    </w:p>
    <w:p w:rsidR="00975A47" w:rsidRPr="0013401E" w:rsidRDefault="00434664"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0" w:name="100038"/>
      <w:bookmarkEnd w:id="20"/>
      <w:r w:rsidRPr="0013401E">
        <w:rPr>
          <w:rFonts w:ascii="Times New Roman" w:hAnsi="Times New Roman" w:cs="Times New Roman"/>
          <w:sz w:val="28"/>
          <w:szCs w:val="28"/>
        </w:rPr>
        <w:t>О</w:t>
      </w:r>
      <w:r w:rsidR="00975A47" w:rsidRPr="0013401E">
        <w:rPr>
          <w:rFonts w:ascii="Times New Roman" w:hAnsi="Times New Roman" w:cs="Times New Roman"/>
          <w:sz w:val="28"/>
          <w:szCs w:val="28"/>
        </w:rPr>
        <w:t>чередность рассмотрения заявлений о принятии на учет, поданных несколькими граждан</w:t>
      </w:r>
      <w:r w:rsidRPr="0013401E">
        <w:rPr>
          <w:rFonts w:ascii="Times New Roman" w:hAnsi="Times New Roman" w:cs="Times New Roman"/>
          <w:sz w:val="28"/>
          <w:szCs w:val="28"/>
        </w:rPr>
        <w:t xml:space="preserve">ами одновременно (в один день) </w:t>
      </w:r>
      <w:r w:rsidR="00975A47" w:rsidRPr="0013401E">
        <w:rPr>
          <w:rFonts w:ascii="Times New Roman" w:hAnsi="Times New Roman" w:cs="Times New Roman"/>
          <w:sz w:val="28"/>
          <w:szCs w:val="28"/>
        </w:rPr>
        <w:t>определя</w:t>
      </w:r>
      <w:r w:rsidRPr="0013401E">
        <w:rPr>
          <w:rFonts w:ascii="Times New Roman" w:hAnsi="Times New Roman" w:cs="Times New Roman"/>
          <w:sz w:val="28"/>
          <w:szCs w:val="28"/>
        </w:rPr>
        <w:t>ется</w:t>
      </w:r>
      <w:r w:rsidR="00975A47" w:rsidRPr="0013401E">
        <w:rPr>
          <w:rFonts w:ascii="Times New Roman" w:hAnsi="Times New Roman" w:cs="Times New Roman"/>
          <w:sz w:val="28"/>
          <w:szCs w:val="28"/>
        </w:rPr>
        <w:t xml:space="preserve"> по времени подачи заявления о принятии на учет с комплектом документов, предусмотренных </w:t>
      </w:r>
      <w:hyperlink r:id="rId15" w:anchor="000161" w:history="1">
        <w:r w:rsidR="00975A47" w:rsidRPr="0013401E">
          <w:rPr>
            <w:rFonts w:ascii="Times New Roman" w:hAnsi="Times New Roman" w:cs="Times New Roman"/>
            <w:sz w:val="28"/>
            <w:szCs w:val="28"/>
          </w:rPr>
          <w:t>частью 4 статьи 52</w:t>
        </w:r>
      </w:hyperlink>
      <w:r w:rsidR="00975A47" w:rsidRPr="0013401E">
        <w:rPr>
          <w:rFonts w:ascii="Times New Roman" w:hAnsi="Times New Roman" w:cs="Times New Roman"/>
          <w:sz w:val="28"/>
          <w:szCs w:val="28"/>
        </w:rPr>
        <w:t> Жилищного кодекса.</w:t>
      </w:r>
    </w:p>
    <w:p w:rsidR="00975A47" w:rsidRPr="0013401E" w:rsidRDefault="008B593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1" w:name="100039"/>
      <w:bookmarkEnd w:id="21"/>
      <w:r w:rsidRPr="0013401E">
        <w:rPr>
          <w:rFonts w:ascii="Times New Roman" w:hAnsi="Times New Roman" w:cs="Times New Roman"/>
          <w:sz w:val="28"/>
          <w:szCs w:val="28"/>
        </w:rPr>
        <w:t xml:space="preserve">15. </w:t>
      </w:r>
      <w:r w:rsidR="00CA4A96" w:rsidRPr="0013401E">
        <w:rPr>
          <w:rFonts w:ascii="Times New Roman" w:hAnsi="Times New Roman" w:cs="Times New Roman"/>
          <w:sz w:val="28"/>
          <w:szCs w:val="28"/>
        </w:rPr>
        <w:t xml:space="preserve"> Г</w:t>
      </w:r>
      <w:r w:rsidR="00975A47" w:rsidRPr="0013401E">
        <w:rPr>
          <w:rFonts w:ascii="Times New Roman" w:hAnsi="Times New Roman" w:cs="Times New Roman"/>
          <w:sz w:val="28"/>
          <w:szCs w:val="28"/>
        </w:rPr>
        <w:t>раждан</w:t>
      </w:r>
      <w:r w:rsidR="00CA4A96" w:rsidRPr="0013401E">
        <w:rPr>
          <w:rFonts w:ascii="Times New Roman" w:hAnsi="Times New Roman" w:cs="Times New Roman"/>
          <w:sz w:val="28"/>
          <w:szCs w:val="28"/>
        </w:rPr>
        <w:t>е</w:t>
      </w:r>
      <w:r w:rsidR="00975A47" w:rsidRPr="0013401E">
        <w:rPr>
          <w:rFonts w:ascii="Times New Roman" w:hAnsi="Times New Roman" w:cs="Times New Roman"/>
          <w:sz w:val="28"/>
          <w:szCs w:val="28"/>
        </w:rPr>
        <w:t>, имеющи</w:t>
      </w:r>
      <w:r w:rsidR="00CA4A96" w:rsidRPr="0013401E">
        <w:rPr>
          <w:rFonts w:ascii="Times New Roman" w:hAnsi="Times New Roman" w:cs="Times New Roman"/>
          <w:sz w:val="28"/>
          <w:szCs w:val="28"/>
        </w:rPr>
        <w:t>е</w:t>
      </w:r>
      <w:r w:rsidR="00975A47" w:rsidRPr="0013401E">
        <w:rPr>
          <w:rFonts w:ascii="Times New Roman" w:hAnsi="Times New Roman" w:cs="Times New Roman"/>
          <w:sz w:val="28"/>
          <w:szCs w:val="28"/>
        </w:rPr>
        <w:t xml:space="preserve"> право на внеочередное предоставление жилых помещени</w:t>
      </w:r>
      <w:r w:rsidRPr="0013401E">
        <w:rPr>
          <w:rFonts w:ascii="Times New Roman" w:hAnsi="Times New Roman" w:cs="Times New Roman"/>
          <w:sz w:val="28"/>
          <w:szCs w:val="28"/>
        </w:rPr>
        <w:t>й по договору социального найма включаются в отдельные списки.</w:t>
      </w:r>
    </w:p>
    <w:p w:rsidR="00975A47" w:rsidRPr="0013401E" w:rsidRDefault="008B593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2" w:name="100040"/>
      <w:bookmarkEnd w:id="22"/>
      <w:r w:rsidRPr="0013401E">
        <w:rPr>
          <w:rFonts w:ascii="Times New Roman" w:hAnsi="Times New Roman" w:cs="Times New Roman"/>
          <w:sz w:val="28"/>
          <w:szCs w:val="28"/>
        </w:rPr>
        <w:t>16</w:t>
      </w:r>
      <w:r w:rsidR="00264B89" w:rsidRPr="0013401E">
        <w:rPr>
          <w:rFonts w:ascii="Times New Roman" w:hAnsi="Times New Roman" w:cs="Times New Roman"/>
          <w:sz w:val="28"/>
          <w:szCs w:val="28"/>
        </w:rPr>
        <w:t>. В</w:t>
      </w:r>
      <w:r w:rsidR="00975A47" w:rsidRPr="0013401E">
        <w:rPr>
          <w:rFonts w:ascii="Times New Roman" w:hAnsi="Times New Roman" w:cs="Times New Roman"/>
          <w:sz w:val="28"/>
          <w:szCs w:val="28"/>
        </w:rPr>
        <w:t>ключение в Книгу учета граждан, нуждающихся в жилом помещении (далее - Книга учета)</w:t>
      </w:r>
      <w:r w:rsidR="00035F0F">
        <w:rPr>
          <w:rFonts w:ascii="Times New Roman" w:hAnsi="Times New Roman" w:cs="Times New Roman"/>
          <w:sz w:val="28"/>
          <w:szCs w:val="28"/>
        </w:rPr>
        <w:t xml:space="preserve"> (приложение 4)</w:t>
      </w:r>
      <w:r w:rsidR="00975A47" w:rsidRPr="0013401E">
        <w:rPr>
          <w:rFonts w:ascii="Times New Roman" w:hAnsi="Times New Roman" w:cs="Times New Roman"/>
          <w:sz w:val="28"/>
          <w:szCs w:val="28"/>
        </w:rPr>
        <w:t xml:space="preserve"> лиц, принятых на учет в качестве нуждающихся в жилом помещении. Обязанность по ведению Книги учета </w:t>
      </w:r>
      <w:r w:rsidR="00114F46" w:rsidRPr="0013401E">
        <w:rPr>
          <w:rFonts w:ascii="Times New Roman" w:hAnsi="Times New Roman" w:cs="Times New Roman"/>
          <w:sz w:val="28"/>
          <w:szCs w:val="28"/>
        </w:rPr>
        <w:t>возложена</w:t>
      </w:r>
      <w:r w:rsidR="00975A47" w:rsidRPr="0013401E">
        <w:rPr>
          <w:rFonts w:ascii="Times New Roman" w:hAnsi="Times New Roman" w:cs="Times New Roman"/>
          <w:sz w:val="28"/>
          <w:szCs w:val="28"/>
        </w:rPr>
        <w:t xml:space="preserve"> на орган, осуществляющий принятие на учет.</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3" w:name="100041"/>
      <w:bookmarkEnd w:id="23"/>
      <w:r w:rsidRPr="0013401E">
        <w:rPr>
          <w:rFonts w:ascii="Times New Roman" w:hAnsi="Times New Roman" w:cs="Times New Roman"/>
          <w:sz w:val="28"/>
          <w:szCs w:val="28"/>
        </w:rPr>
        <w:t>1</w:t>
      </w:r>
      <w:r w:rsidR="00264B89" w:rsidRPr="0013401E">
        <w:rPr>
          <w:rFonts w:ascii="Times New Roman" w:hAnsi="Times New Roman" w:cs="Times New Roman"/>
          <w:sz w:val="28"/>
          <w:szCs w:val="28"/>
        </w:rPr>
        <w:t>7</w:t>
      </w:r>
      <w:r w:rsidRPr="0013401E">
        <w:rPr>
          <w:rFonts w:ascii="Times New Roman" w:hAnsi="Times New Roman" w:cs="Times New Roman"/>
          <w:sz w:val="28"/>
          <w:szCs w:val="28"/>
        </w:rPr>
        <w:t xml:space="preserve">. </w:t>
      </w:r>
      <w:r w:rsidR="00114F46" w:rsidRPr="0013401E">
        <w:rPr>
          <w:rFonts w:ascii="Times New Roman" w:hAnsi="Times New Roman" w:cs="Times New Roman"/>
          <w:sz w:val="28"/>
          <w:szCs w:val="28"/>
        </w:rPr>
        <w:t>П</w:t>
      </w:r>
      <w:r w:rsidRPr="0013401E">
        <w:rPr>
          <w:rFonts w:ascii="Times New Roman" w:hAnsi="Times New Roman" w:cs="Times New Roman"/>
          <w:sz w:val="28"/>
          <w:szCs w:val="28"/>
        </w:rPr>
        <w:t>одчист</w:t>
      </w:r>
      <w:r w:rsidR="00114F46" w:rsidRPr="0013401E">
        <w:rPr>
          <w:rFonts w:ascii="Times New Roman" w:hAnsi="Times New Roman" w:cs="Times New Roman"/>
          <w:sz w:val="28"/>
          <w:szCs w:val="28"/>
        </w:rPr>
        <w:t>ки</w:t>
      </w:r>
      <w:r w:rsidRPr="0013401E">
        <w:rPr>
          <w:rFonts w:ascii="Times New Roman" w:hAnsi="Times New Roman" w:cs="Times New Roman"/>
          <w:sz w:val="28"/>
          <w:szCs w:val="28"/>
        </w:rPr>
        <w:t xml:space="preserve"> в Книге учета</w:t>
      </w:r>
      <w:r w:rsidR="00114F46" w:rsidRPr="0013401E">
        <w:rPr>
          <w:rFonts w:ascii="Times New Roman" w:hAnsi="Times New Roman" w:cs="Times New Roman"/>
          <w:sz w:val="28"/>
          <w:szCs w:val="28"/>
        </w:rPr>
        <w:t xml:space="preserve"> не допуска</w:t>
      </w:r>
      <w:r w:rsidR="00717A21">
        <w:rPr>
          <w:rFonts w:ascii="Times New Roman" w:hAnsi="Times New Roman" w:cs="Times New Roman"/>
          <w:sz w:val="28"/>
          <w:szCs w:val="28"/>
        </w:rPr>
        <w:t>ю</w:t>
      </w:r>
      <w:r w:rsidR="00114F46" w:rsidRPr="0013401E">
        <w:rPr>
          <w:rFonts w:ascii="Times New Roman" w:hAnsi="Times New Roman" w:cs="Times New Roman"/>
          <w:sz w:val="28"/>
          <w:szCs w:val="28"/>
        </w:rPr>
        <w:t>тся</w:t>
      </w:r>
      <w:r w:rsidRPr="0013401E">
        <w:rPr>
          <w:rFonts w:ascii="Times New Roman" w:hAnsi="Times New Roman" w:cs="Times New Roman"/>
          <w:sz w:val="28"/>
          <w:szCs w:val="28"/>
        </w:rPr>
        <w:t xml:space="preserve">. </w:t>
      </w:r>
      <w:r w:rsidR="00717A21">
        <w:rPr>
          <w:rFonts w:ascii="Times New Roman" w:hAnsi="Times New Roman" w:cs="Times New Roman"/>
          <w:sz w:val="28"/>
          <w:szCs w:val="28"/>
        </w:rPr>
        <w:t xml:space="preserve">Внесение </w:t>
      </w:r>
      <w:r w:rsidRPr="0013401E">
        <w:rPr>
          <w:rFonts w:ascii="Times New Roman" w:hAnsi="Times New Roman" w:cs="Times New Roman"/>
          <w:sz w:val="28"/>
          <w:szCs w:val="28"/>
        </w:rPr>
        <w:t xml:space="preserve"> поправок и изменений </w:t>
      </w:r>
      <w:r w:rsidR="00114F46" w:rsidRPr="0013401E">
        <w:rPr>
          <w:rFonts w:ascii="Times New Roman" w:hAnsi="Times New Roman" w:cs="Times New Roman"/>
          <w:sz w:val="28"/>
          <w:szCs w:val="28"/>
        </w:rPr>
        <w:t>заверяется</w:t>
      </w:r>
      <w:r w:rsidRPr="0013401E">
        <w:rPr>
          <w:rFonts w:ascii="Times New Roman" w:hAnsi="Times New Roman" w:cs="Times New Roman"/>
          <w:sz w:val="28"/>
          <w:szCs w:val="28"/>
        </w:rPr>
        <w:t xml:space="preserve"> должностным лицом, на которое возложена ответственность за ведение учета граждан, нуждающихся в получении жилого помещения.</w:t>
      </w:r>
    </w:p>
    <w:p w:rsidR="00975A47" w:rsidRPr="0013401E" w:rsidRDefault="00ED04A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4" w:name="100042"/>
      <w:bookmarkEnd w:id="24"/>
      <w:r w:rsidRPr="0013401E">
        <w:rPr>
          <w:rFonts w:ascii="Times New Roman" w:hAnsi="Times New Roman" w:cs="Times New Roman"/>
          <w:sz w:val="28"/>
          <w:szCs w:val="28"/>
        </w:rPr>
        <w:t>18</w:t>
      </w:r>
      <w:r w:rsidR="00975A47" w:rsidRPr="0013401E">
        <w:rPr>
          <w:rFonts w:ascii="Times New Roman" w:hAnsi="Times New Roman" w:cs="Times New Roman"/>
          <w:sz w:val="28"/>
          <w:szCs w:val="28"/>
        </w:rPr>
        <w:t xml:space="preserve">. </w:t>
      </w:r>
      <w:r w:rsidR="00624026" w:rsidRPr="0013401E">
        <w:rPr>
          <w:rFonts w:ascii="Times New Roman" w:hAnsi="Times New Roman" w:cs="Times New Roman"/>
          <w:sz w:val="28"/>
          <w:szCs w:val="28"/>
        </w:rPr>
        <w:t>Н</w:t>
      </w:r>
      <w:r w:rsidR="00975A47" w:rsidRPr="0013401E">
        <w:rPr>
          <w:rFonts w:ascii="Times New Roman" w:hAnsi="Times New Roman" w:cs="Times New Roman"/>
          <w:sz w:val="28"/>
          <w:szCs w:val="28"/>
        </w:rPr>
        <w:t>а каждого гражданина, принятого на учет в качестве нуждающегося в жилом помещении, заводит</w:t>
      </w:r>
      <w:r w:rsidR="00624026" w:rsidRPr="0013401E">
        <w:rPr>
          <w:rFonts w:ascii="Times New Roman" w:hAnsi="Times New Roman" w:cs="Times New Roman"/>
          <w:sz w:val="28"/>
          <w:szCs w:val="28"/>
        </w:rPr>
        <w:t>ся</w:t>
      </w:r>
      <w:r w:rsidR="00975A47" w:rsidRPr="0013401E">
        <w:rPr>
          <w:rFonts w:ascii="Times New Roman" w:hAnsi="Times New Roman" w:cs="Times New Roman"/>
          <w:sz w:val="28"/>
          <w:szCs w:val="28"/>
        </w:rPr>
        <w:t xml:space="preserve"> учетное дело, в котором содержатся все предоставленные им необходимые документы. Учетному делу </w:t>
      </w:r>
      <w:r w:rsidR="00611966" w:rsidRPr="0013401E">
        <w:rPr>
          <w:rFonts w:ascii="Times New Roman" w:hAnsi="Times New Roman" w:cs="Times New Roman"/>
          <w:sz w:val="28"/>
          <w:szCs w:val="28"/>
        </w:rPr>
        <w:t>присваивается</w:t>
      </w:r>
      <w:r w:rsidR="00975A47" w:rsidRPr="0013401E">
        <w:rPr>
          <w:rFonts w:ascii="Times New Roman" w:hAnsi="Times New Roman" w:cs="Times New Roman"/>
          <w:sz w:val="28"/>
          <w:szCs w:val="28"/>
        </w:rPr>
        <w:t xml:space="preserve"> номер, соответствующий номеру в Книге учета.</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5" w:name="100043"/>
      <w:bookmarkEnd w:id="25"/>
      <w:r w:rsidRPr="0013401E">
        <w:rPr>
          <w:rFonts w:ascii="Times New Roman" w:hAnsi="Times New Roman" w:cs="Times New Roman"/>
          <w:sz w:val="28"/>
          <w:szCs w:val="28"/>
        </w:rPr>
        <w:t>1</w:t>
      </w:r>
      <w:r w:rsidR="00ED04A7" w:rsidRPr="0013401E">
        <w:rPr>
          <w:rFonts w:ascii="Times New Roman" w:hAnsi="Times New Roman" w:cs="Times New Roman"/>
          <w:sz w:val="28"/>
          <w:szCs w:val="28"/>
        </w:rPr>
        <w:t>9</w:t>
      </w:r>
      <w:r w:rsidRPr="0013401E">
        <w:rPr>
          <w:rFonts w:ascii="Times New Roman" w:hAnsi="Times New Roman" w:cs="Times New Roman"/>
          <w:sz w:val="28"/>
          <w:szCs w:val="28"/>
        </w:rPr>
        <w:t xml:space="preserve">. </w:t>
      </w:r>
      <w:r w:rsidR="008E36A7" w:rsidRPr="0013401E">
        <w:rPr>
          <w:rFonts w:ascii="Times New Roman" w:hAnsi="Times New Roman" w:cs="Times New Roman"/>
          <w:sz w:val="28"/>
          <w:szCs w:val="28"/>
        </w:rPr>
        <w:t>О</w:t>
      </w:r>
      <w:r w:rsidRPr="0013401E">
        <w:rPr>
          <w:rFonts w:ascii="Times New Roman" w:hAnsi="Times New Roman" w:cs="Times New Roman"/>
          <w:sz w:val="28"/>
          <w:szCs w:val="28"/>
        </w:rPr>
        <w:t>рган, осуществляющи</w:t>
      </w:r>
      <w:r w:rsidR="006B28F6">
        <w:rPr>
          <w:rFonts w:ascii="Times New Roman" w:hAnsi="Times New Roman" w:cs="Times New Roman"/>
          <w:sz w:val="28"/>
          <w:szCs w:val="28"/>
        </w:rPr>
        <w:t>й</w:t>
      </w:r>
      <w:r w:rsidRPr="0013401E">
        <w:rPr>
          <w:rFonts w:ascii="Times New Roman" w:hAnsi="Times New Roman" w:cs="Times New Roman"/>
          <w:sz w:val="28"/>
          <w:szCs w:val="28"/>
        </w:rPr>
        <w:t xml:space="preserve"> принятие на учет, обеспечива</w:t>
      </w:r>
      <w:r w:rsidR="006B28F6">
        <w:rPr>
          <w:rFonts w:ascii="Times New Roman" w:hAnsi="Times New Roman" w:cs="Times New Roman"/>
          <w:sz w:val="28"/>
          <w:szCs w:val="28"/>
        </w:rPr>
        <w:t>е</w:t>
      </w:r>
      <w:r w:rsidRPr="0013401E">
        <w:rPr>
          <w:rFonts w:ascii="Times New Roman" w:hAnsi="Times New Roman" w:cs="Times New Roman"/>
          <w:sz w:val="28"/>
          <w:szCs w:val="28"/>
        </w:rPr>
        <w:t xml:space="preserve">т надлежащее хранение Книг учета, в том числе списков очередников и учетных дел граждан, состоящих на учете в качестве нуждающихся в жилом помещении. Хранить книги учета, списки граждан, нуждающихся в жилом помещении, и их учетные дела </w:t>
      </w:r>
      <w:r w:rsidR="008E36A7" w:rsidRPr="0013401E">
        <w:rPr>
          <w:rFonts w:ascii="Times New Roman" w:hAnsi="Times New Roman" w:cs="Times New Roman"/>
          <w:sz w:val="28"/>
          <w:szCs w:val="28"/>
        </w:rPr>
        <w:t>необходимо</w:t>
      </w:r>
      <w:r w:rsidRPr="0013401E">
        <w:rPr>
          <w:rFonts w:ascii="Times New Roman" w:hAnsi="Times New Roman" w:cs="Times New Roman"/>
          <w:sz w:val="28"/>
          <w:szCs w:val="28"/>
        </w:rPr>
        <w:t xml:space="preserve"> в течение десяти лет со дня предоставления жилого помещения.</w:t>
      </w:r>
    </w:p>
    <w:p w:rsidR="00975A47" w:rsidRPr="0013401E" w:rsidRDefault="00ED04A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6" w:name="100044"/>
      <w:bookmarkEnd w:id="26"/>
      <w:r w:rsidRPr="0013401E">
        <w:rPr>
          <w:rFonts w:ascii="Times New Roman" w:hAnsi="Times New Roman" w:cs="Times New Roman"/>
          <w:sz w:val="28"/>
          <w:szCs w:val="28"/>
        </w:rPr>
        <w:t>20</w:t>
      </w:r>
      <w:r w:rsidR="00975A47" w:rsidRPr="0013401E">
        <w:rPr>
          <w:rFonts w:ascii="Times New Roman" w:hAnsi="Times New Roman" w:cs="Times New Roman"/>
          <w:sz w:val="28"/>
          <w:szCs w:val="28"/>
        </w:rPr>
        <w:t xml:space="preserve">. </w:t>
      </w:r>
      <w:r w:rsidR="008E36A7" w:rsidRPr="0013401E">
        <w:rPr>
          <w:rFonts w:ascii="Times New Roman" w:hAnsi="Times New Roman" w:cs="Times New Roman"/>
          <w:sz w:val="28"/>
          <w:szCs w:val="28"/>
        </w:rPr>
        <w:t>О</w:t>
      </w:r>
      <w:r w:rsidR="00975A47" w:rsidRPr="0013401E">
        <w:rPr>
          <w:rFonts w:ascii="Times New Roman" w:hAnsi="Times New Roman" w:cs="Times New Roman"/>
          <w:sz w:val="28"/>
          <w:szCs w:val="28"/>
        </w:rPr>
        <w:t>рган, осуществляющи</w:t>
      </w:r>
      <w:r w:rsidR="006B28F6">
        <w:rPr>
          <w:rFonts w:ascii="Times New Roman" w:hAnsi="Times New Roman" w:cs="Times New Roman"/>
          <w:sz w:val="28"/>
          <w:szCs w:val="28"/>
        </w:rPr>
        <w:t>й</w:t>
      </w:r>
      <w:r w:rsidR="00975A47" w:rsidRPr="0013401E">
        <w:rPr>
          <w:rFonts w:ascii="Times New Roman" w:hAnsi="Times New Roman" w:cs="Times New Roman"/>
          <w:sz w:val="28"/>
          <w:szCs w:val="28"/>
        </w:rPr>
        <w:t xml:space="preserve"> принятие на учет, ежегодно провод</w:t>
      </w:r>
      <w:r w:rsidR="006B28F6">
        <w:rPr>
          <w:rFonts w:ascii="Times New Roman" w:hAnsi="Times New Roman" w:cs="Times New Roman"/>
          <w:sz w:val="28"/>
          <w:szCs w:val="28"/>
        </w:rPr>
        <w:t>и</w:t>
      </w:r>
      <w:r w:rsidR="00975A47" w:rsidRPr="0013401E">
        <w:rPr>
          <w:rFonts w:ascii="Times New Roman" w:hAnsi="Times New Roman" w:cs="Times New Roman"/>
          <w:sz w:val="28"/>
          <w:szCs w:val="28"/>
        </w:rPr>
        <w:t>т перерегистрацию граждан, состоящих на учете нуждающихся в жилом помещении.</w:t>
      </w:r>
    </w:p>
    <w:p w:rsidR="00975A47" w:rsidRPr="0013401E" w:rsidRDefault="008E36A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7" w:name="100045"/>
      <w:bookmarkEnd w:id="27"/>
      <w:r w:rsidRPr="0013401E">
        <w:rPr>
          <w:rFonts w:ascii="Times New Roman" w:hAnsi="Times New Roman" w:cs="Times New Roman"/>
          <w:sz w:val="28"/>
          <w:szCs w:val="28"/>
        </w:rPr>
        <w:t>Д</w:t>
      </w:r>
      <w:r w:rsidR="00975A47" w:rsidRPr="0013401E">
        <w:rPr>
          <w:rFonts w:ascii="Times New Roman" w:hAnsi="Times New Roman" w:cs="Times New Roman"/>
          <w:sz w:val="28"/>
          <w:szCs w:val="28"/>
        </w:rPr>
        <w:t xml:space="preserve">ля прохождения перерегистрации гражданин обязан предоставить в орган, осуществляющий принятие на учет, сведения, подтверждающие его </w:t>
      </w:r>
      <w:r w:rsidR="00975A47" w:rsidRPr="0013401E">
        <w:rPr>
          <w:rFonts w:ascii="Times New Roman" w:hAnsi="Times New Roman" w:cs="Times New Roman"/>
          <w:sz w:val="28"/>
          <w:szCs w:val="28"/>
        </w:rPr>
        <w:lastRenderedPageBreak/>
        <w:t>статус нуждающегося в жилом помещении. Порядок подтверждения сведений может быть следующим:</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8" w:name="100046"/>
      <w:bookmarkEnd w:id="28"/>
      <w:r w:rsidRPr="0013401E">
        <w:rPr>
          <w:rFonts w:ascii="Times New Roman" w:hAnsi="Times New Roman" w:cs="Times New Roman"/>
          <w:sz w:val="28"/>
          <w:szCs w:val="28"/>
        </w:rPr>
        <w:t xml:space="preserve">если у гражданина за истекший период не произошло изменений в ранее представленных сведениях, это </w:t>
      </w:r>
      <w:r w:rsidR="000A63FC" w:rsidRPr="0013401E">
        <w:rPr>
          <w:rFonts w:ascii="Times New Roman" w:hAnsi="Times New Roman" w:cs="Times New Roman"/>
          <w:sz w:val="28"/>
          <w:szCs w:val="28"/>
        </w:rPr>
        <w:t>оформляется</w:t>
      </w:r>
      <w:r w:rsidR="006B28F6">
        <w:rPr>
          <w:rFonts w:ascii="Times New Roman" w:hAnsi="Times New Roman" w:cs="Times New Roman"/>
          <w:sz w:val="28"/>
          <w:szCs w:val="28"/>
        </w:rPr>
        <w:t xml:space="preserve"> </w:t>
      </w:r>
      <w:r w:rsidRPr="0013401E">
        <w:rPr>
          <w:rFonts w:ascii="Times New Roman" w:hAnsi="Times New Roman" w:cs="Times New Roman"/>
          <w:sz w:val="28"/>
          <w:szCs w:val="28"/>
        </w:rPr>
        <w:t>соответствующей распиской гражданина, которой он подтверждает неизменность ранее предоставленных им сведений;</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29" w:name="100047"/>
      <w:bookmarkEnd w:id="29"/>
      <w:r w:rsidRPr="0013401E">
        <w:rPr>
          <w:rFonts w:ascii="Times New Roman" w:hAnsi="Times New Roman" w:cs="Times New Roman"/>
          <w:sz w:val="28"/>
          <w:szCs w:val="28"/>
        </w:rPr>
        <w:t xml:space="preserve">если в составе сведений о гражданине произошли изменения, </w:t>
      </w:r>
      <w:r w:rsidR="000A63FC" w:rsidRPr="0013401E">
        <w:rPr>
          <w:rFonts w:ascii="Times New Roman" w:hAnsi="Times New Roman" w:cs="Times New Roman"/>
          <w:sz w:val="28"/>
          <w:szCs w:val="28"/>
        </w:rPr>
        <w:t>гражданин обязан</w:t>
      </w:r>
      <w:r w:rsidR="006B28F6">
        <w:rPr>
          <w:rFonts w:ascii="Times New Roman" w:hAnsi="Times New Roman" w:cs="Times New Roman"/>
          <w:sz w:val="28"/>
          <w:szCs w:val="28"/>
        </w:rPr>
        <w:t xml:space="preserve"> </w:t>
      </w:r>
      <w:r w:rsidRPr="0013401E">
        <w:rPr>
          <w:rFonts w:ascii="Times New Roman" w:hAnsi="Times New Roman" w:cs="Times New Roman"/>
          <w:sz w:val="28"/>
          <w:szCs w:val="28"/>
        </w:rPr>
        <w:t>предоставить новые документы, подтвер</w:t>
      </w:r>
      <w:r w:rsidR="000508F7" w:rsidRPr="0013401E">
        <w:rPr>
          <w:rFonts w:ascii="Times New Roman" w:hAnsi="Times New Roman" w:cs="Times New Roman"/>
          <w:sz w:val="28"/>
          <w:szCs w:val="28"/>
        </w:rPr>
        <w:t>ждающие произошедшие изменения. Органу</w:t>
      </w:r>
      <w:r w:rsidRPr="0013401E">
        <w:rPr>
          <w:rFonts w:ascii="Times New Roman" w:hAnsi="Times New Roman" w:cs="Times New Roman"/>
          <w:sz w:val="28"/>
          <w:szCs w:val="28"/>
        </w:rPr>
        <w:t>, осуществляющ</w:t>
      </w:r>
      <w:r w:rsidR="000508F7" w:rsidRPr="0013401E">
        <w:rPr>
          <w:rFonts w:ascii="Times New Roman" w:hAnsi="Times New Roman" w:cs="Times New Roman"/>
          <w:sz w:val="28"/>
          <w:szCs w:val="28"/>
        </w:rPr>
        <w:t>ему</w:t>
      </w:r>
      <w:r w:rsidRPr="0013401E">
        <w:rPr>
          <w:rFonts w:ascii="Times New Roman" w:hAnsi="Times New Roman" w:cs="Times New Roman"/>
          <w:sz w:val="28"/>
          <w:szCs w:val="28"/>
        </w:rPr>
        <w:t xml:space="preserve"> принятие на учет, рекомендуется осуществить проверку обоснованности отнесения гражданина к нуждающемуся в жилом помещении с учетом новых предоставленных документов.</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30" w:name="100048"/>
      <w:bookmarkEnd w:id="30"/>
      <w:r w:rsidRPr="0013401E">
        <w:rPr>
          <w:rFonts w:ascii="Times New Roman" w:hAnsi="Times New Roman" w:cs="Times New Roman"/>
          <w:sz w:val="28"/>
          <w:szCs w:val="28"/>
        </w:rPr>
        <w:t xml:space="preserve">20. </w:t>
      </w:r>
      <w:r w:rsidR="00E34CEE" w:rsidRPr="0013401E">
        <w:rPr>
          <w:rFonts w:ascii="Times New Roman" w:hAnsi="Times New Roman" w:cs="Times New Roman"/>
          <w:sz w:val="28"/>
          <w:szCs w:val="28"/>
        </w:rPr>
        <w:t>П</w:t>
      </w:r>
      <w:r w:rsidRPr="0013401E">
        <w:rPr>
          <w:rFonts w:ascii="Times New Roman" w:hAnsi="Times New Roman" w:cs="Times New Roman"/>
          <w:sz w:val="28"/>
          <w:szCs w:val="28"/>
        </w:rPr>
        <w:t>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w:t>
      </w:r>
    </w:p>
    <w:p w:rsidR="00436314"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31" w:name="100049"/>
      <w:bookmarkEnd w:id="31"/>
      <w:r w:rsidRPr="0013401E">
        <w:rPr>
          <w:rFonts w:ascii="Times New Roman" w:hAnsi="Times New Roman" w:cs="Times New Roman"/>
          <w:sz w:val="28"/>
          <w:szCs w:val="28"/>
        </w:rPr>
        <w:t xml:space="preserve">21. </w:t>
      </w:r>
      <w:r w:rsidR="00436314" w:rsidRPr="0013401E">
        <w:rPr>
          <w:rFonts w:ascii="Times New Roman" w:hAnsi="Times New Roman" w:cs="Times New Roman"/>
          <w:sz w:val="28"/>
          <w:szCs w:val="28"/>
        </w:rPr>
        <w:t> Граждане снимаются с учета в качестве нуждающихся в жилых помещениях в случае:</w:t>
      </w:r>
    </w:p>
    <w:p w:rsidR="00436314" w:rsidRPr="0013401E" w:rsidRDefault="00436314" w:rsidP="0013401E">
      <w:pPr>
        <w:spacing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1) подачи ими по месту учета заявления о снятии с учета;</w:t>
      </w:r>
    </w:p>
    <w:p w:rsidR="00436314" w:rsidRPr="0013401E" w:rsidRDefault="00436314" w:rsidP="0013401E">
      <w:pPr>
        <w:spacing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2) утраты ими </w:t>
      </w:r>
      <w:hyperlink r:id="rId16" w:anchor="dst100016" w:history="1">
        <w:r w:rsidRPr="0013401E">
          <w:rPr>
            <w:rFonts w:ascii="Times New Roman" w:hAnsi="Times New Roman" w:cs="Times New Roman"/>
            <w:sz w:val="28"/>
            <w:szCs w:val="28"/>
          </w:rPr>
          <w:t>оснований</w:t>
        </w:r>
      </w:hyperlink>
      <w:r w:rsidRPr="0013401E">
        <w:rPr>
          <w:rFonts w:ascii="Times New Roman" w:hAnsi="Times New Roman" w:cs="Times New Roman"/>
          <w:sz w:val="28"/>
          <w:szCs w:val="28"/>
        </w:rPr>
        <w:t>, дающих им право на получение жилого помещения по договору социального найма;</w:t>
      </w:r>
    </w:p>
    <w:p w:rsidR="00436314" w:rsidRPr="0013401E" w:rsidRDefault="00436314" w:rsidP="0013401E">
      <w:pPr>
        <w:spacing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3) их </w:t>
      </w:r>
      <w:hyperlink r:id="rId17" w:anchor="dst100080" w:history="1">
        <w:r w:rsidRPr="0013401E">
          <w:rPr>
            <w:rFonts w:ascii="Times New Roman" w:hAnsi="Times New Roman" w:cs="Times New Roman"/>
            <w:sz w:val="28"/>
            <w:szCs w:val="28"/>
          </w:rPr>
          <w:t>выезда</w:t>
        </w:r>
      </w:hyperlink>
      <w:r w:rsidRPr="0013401E">
        <w:rPr>
          <w:rFonts w:ascii="Times New Roman" w:hAnsi="Times New Roman" w:cs="Times New Roman"/>
          <w:sz w:val="28"/>
          <w:szCs w:val="28"/>
        </w:rPr>
        <w:t> на место жительства в д</w:t>
      </w:r>
      <w:r w:rsidR="0075491D" w:rsidRPr="0013401E">
        <w:rPr>
          <w:rFonts w:ascii="Times New Roman" w:hAnsi="Times New Roman" w:cs="Times New Roman"/>
          <w:sz w:val="28"/>
          <w:szCs w:val="28"/>
        </w:rPr>
        <w:t>ругое муниципальное образование</w:t>
      </w:r>
      <w:r w:rsidRPr="0013401E">
        <w:rPr>
          <w:rFonts w:ascii="Times New Roman" w:hAnsi="Times New Roman" w:cs="Times New Roman"/>
          <w:sz w:val="28"/>
          <w:szCs w:val="28"/>
        </w:rPr>
        <w:t>;</w:t>
      </w:r>
    </w:p>
    <w:p w:rsidR="00436314" w:rsidRPr="0013401E" w:rsidRDefault="00436314" w:rsidP="0013401E">
      <w:pPr>
        <w:spacing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4) получения ими в установленном </w:t>
      </w:r>
      <w:hyperlink r:id="rId18" w:history="1">
        <w:r w:rsidRPr="0013401E">
          <w:rPr>
            <w:rFonts w:ascii="Times New Roman" w:hAnsi="Times New Roman" w:cs="Times New Roman"/>
            <w:sz w:val="28"/>
            <w:szCs w:val="28"/>
          </w:rPr>
          <w:t>порядке</w:t>
        </w:r>
      </w:hyperlink>
      <w:r w:rsidRPr="0013401E">
        <w:rPr>
          <w:rFonts w:ascii="Times New Roman" w:hAnsi="Times New Roman" w:cs="Times New Roman"/>
          <w:sz w:val="28"/>
          <w:szCs w:val="28"/>
        </w:rPr>
        <w:t> от органа государственной власти или органа местного самоуправления бюджетных средств на приобретение или строительство жилого помещения;</w:t>
      </w:r>
    </w:p>
    <w:p w:rsidR="00436314" w:rsidRPr="0013401E" w:rsidRDefault="00436314" w:rsidP="0013401E">
      <w:pPr>
        <w:spacing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436314" w:rsidRPr="0013401E" w:rsidRDefault="00436314" w:rsidP="0013401E">
      <w:pPr>
        <w:spacing w:line="240" w:lineRule="auto"/>
        <w:ind w:firstLine="709"/>
        <w:jc w:val="both"/>
        <w:rPr>
          <w:rFonts w:ascii="Times New Roman" w:hAnsi="Times New Roman" w:cs="Times New Roman"/>
          <w:sz w:val="28"/>
          <w:szCs w:val="28"/>
        </w:rPr>
      </w:pPr>
      <w:r w:rsidRPr="0013401E">
        <w:rPr>
          <w:rFonts w:ascii="Times New Roman" w:hAnsi="Times New Roman" w:cs="Times New Roman"/>
          <w:sz w:val="28"/>
          <w:szCs w:val="28"/>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32" w:name="100050"/>
      <w:bookmarkEnd w:id="32"/>
      <w:r w:rsidRPr="0013401E">
        <w:rPr>
          <w:rFonts w:ascii="Times New Roman" w:hAnsi="Times New Roman" w:cs="Times New Roman"/>
          <w:sz w:val="28"/>
          <w:szCs w:val="28"/>
        </w:rPr>
        <w:lastRenderedPageBreak/>
        <w:t xml:space="preserve">22. </w:t>
      </w:r>
      <w:r w:rsidR="00E34CEE" w:rsidRPr="0013401E">
        <w:rPr>
          <w:rFonts w:ascii="Times New Roman" w:hAnsi="Times New Roman" w:cs="Times New Roman"/>
          <w:sz w:val="28"/>
          <w:szCs w:val="28"/>
        </w:rPr>
        <w:t>Р</w:t>
      </w:r>
      <w:r w:rsidRPr="0013401E">
        <w:rPr>
          <w:rFonts w:ascii="Times New Roman" w:hAnsi="Times New Roman" w:cs="Times New Roman"/>
          <w:sz w:val="28"/>
          <w:szCs w:val="28"/>
        </w:rPr>
        <w:t xml:space="preserve">ешения о снятии с учета гражданина в качестве нуждающегося в жилом помещении должны содержать основания снятия с такого учета. Решения о снятии граждан с учета в качестве нуждающихся в жилых помещениях </w:t>
      </w:r>
      <w:r w:rsidR="00E34CEE" w:rsidRPr="0013401E">
        <w:rPr>
          <w:rFonts w:ascii="Times New Roman" w:hAnsi="Times New Roman" w:cs="Times New Roman"/>
          <w:sz w:val="28"/>
          <w:szCs w:val="28"/>
        </w:rPr>
        <w:t>выдаются</w:t>
      </w:r>
      <w:r w:rsidRPr="0013401E">
        <w:rPr>
          <w:rFonts w:ascii="Times New Roman" w:hAnsi="Times New Roman" w:cs="Times New Roman"/>
          <w:sz w:val="28"/>
          <w:szCs w:val="28"/>
        </w:rPr>
        <w:t xml:space="preserve"> гражданам, в отношении которых приняты такие решения, не позднее чем через три рабочих дня со дня принятия таких решений. </w:t>
      </w:r>
      <w:r w:rsidR="00D34DE2" w:rsidRPr="0013401E">
        <w:rPr>
          <w:rFonts w:ascii="Times New Roman" w:hAnsi="Times New Roman" w:cs="Times New Roman"/>
          <w:sz w:val="28"/>
          <w:szCs w:val="28"/>
        </w:rPr>
        <w:t>Р</w:t>
      </w:r>
      <w:r w:rsidRPr="0013401E">
        <w:rPr>
          <w:rFonts w:ascii="Times New Roman" w:hAnsi="Times New Roman" w:cs="Times New Roman"/>
          <w:sz w:val="28"/>
          <w:szCs w:val="28"/>
        </w:rPr>
        <w:t>ешения о снятии с учета граждан в качестве нуждающегося в жилом помещении могут быть обжалованы гражданами, в отношении которых приняты такие решения, в судебном порядке.</w:t>
      </w:r>
    </w:p>
    <w:p w:rsidR="00975A47" w:rsidRPr="0013401E" w:rsidRDefault="00975A47" w:rsidP="0013401E">
      <w:pPr>
        <w:shd w:val="clear" w:color="auto" w:fill="FFFFFF"/>
        <w:spacing w:after="100" w:afterAutospacing="1" w:line="240" w:lineRule="auto"/>
        <w:ind w:firstLine="709"/>
        <w:jc w:val="both"/>
        <w:rPr>
          <w:rFonts w:ascii="Times New Roman" w:hAnsi="Times New Roman" w:cs="Times New Roman"/>
          <w:sz w:val="28"/>
          <w:szCs w:val="28"/>
        </w:rPr>
      </w:pPr>
      <w:bookmarkStart w:id="33" w:name="100051"/>
      <w:bookmarkEnd w:id="33"/>
      <w:r w:rsidRPr="0013401E">
        <w:rPr>
          <w:rFonts w:ascii="Times New Roman" w:hAnsi="Times New Roman" w:cs="Times New Roman"/>
          <w:sz w:val="28"/>
          <w:szCs w:val="28"/>
        </w:rPr>
        <w:t>23. При возникновении у гражданина права принятия на учет в качестве нуждающегося в получении жилого помещения вновь после снятия его с учета по основаниям, предусмотренным </w:t>
      </w:r>
      <w:hyperlink r:id="rId19" w:anchor="100387" w:history="1">
        <w:r w:rsidRPr="0013401E">
          <w:rPr>
            <w:rFonts w:ascii="Times New Roman" w:hAnsi="Times New Roman" w:cs="Times New Roman"/>
            <w:sz w:val="28"/>
            <w:szCs w:val="28"/>
          </w:rPr>
          <w:t>статьей 56</w:t>
        </w:r>
      </w:hyperlink>
      <w:r w:rsidRPr="0013401E">
        <w:rPr>
          <w:rFonts w:ascii="Times New Roman" w:hAnsi="Times New Roman" w:cs="Times New Roman"/>
          <w:sz w:val="28"/>
          <w:szCs w:val="28"/>
        </w:rPr>
        <w:t xml:space="preserve"> Жилищного кодекса, принятие на учет такого гражданина </w:t>
      </w:r>
      <w:r w:rsidR="00D34DE2" w:rsidRPr="0013401E">
        <w:rPr>
          <w:rFonts w:ascii="Times New Roman" w:hAnsi="Times New Roman" w:cs="Times New Roman"/>
          <w:sz w:val="28"/>
          <w:szCs w:val="28"/>
        </w:rPr>
        <w:t>производится</w:t>
      </w:r>
      <w:r w:rsidRPr="0013401E">
        <w:rPr>
          <w:rFonts w:ascii="Times New Roman" w:hAnsi="Times New Roman" w:cs="Times New Roman"/>
          <w:sz w:val="28"/>
          <w:szCs w:val="28"/>
        </w:rPr>
        <w:t xml:space="preserve"> по общим основаниям.</w:t>
      </w:r>
    </w:p>
    <w:p w:rsidR="00975A47" w:rsidRPr="00264F83" w:rsidRDefault="00975A47" w:rsidP="00D64AB5">
      <w:pPr>
        <w:shd w:val="clear" w:color="auto" w:fill="FFFFFF"/>
        <w:spacing w:after="100" w:afterAutospacing="1" w:line="240" w:lineRule="auto"/>
        <w:ind w:firstLine="709"/>
        <w:jc w:val="both"/>
        <w:rPr>
          <w:rFonts w:ascii="Times New Roman" w:hAnsi="Times New Roman" w:cs="Times New Roman"/>
          <w:sz w:val="28"/>
          <w:szCs w:val="28"/>
        </w:rPr>
      </w:pPr>
    </w:p>
    <w:sectPr w:rsidR="00975A47" w:rsidRPr="00264F83" w:rsidSect="00CD382E">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79" w:rsidRDefault="00595479" w:rsidP="00CB496E">
      <w:pPr>
        <w:spacing w:after="0" w:line="240" w:lineRule="auto"/>
      </w:pPr>
      <w:r>
        <w:separator/>
      </w:r>
    </w:p>
  </w:endnote>
  <w:endnote w:type="continuationSeparator" w:id="0">
    <w:p w:rsidR="00595479" w:rsidRDefault="00595479" w:rsidP="00CB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79" w:rsidRDefault="00595479" w:rsidP="00CB496E">
      <w:pPr>
        <w:spacing w:after="0" w:line="240" w:lineRule="auto"/>
      </w:pPr>
      <w:r>
        <w:separator/>
      </w:r>
    </w:p>
  </w:footnote>
  <w:footnote w:type="continuationSeparator" w:id="0">
    <w:p w:rsidR="00595479" w:rsidRDefault="00595479" w:rsidP="00CB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470799"/>
      <w:docPartObj>
        <w:docPartGallery w:val="Page Numbers (Top of Page)"/>
        <w:docPartUnique/>
      </w:docPartObj>
    </w:sdtPr>
    <w:sdtEndPr>
      <w:rPr>
        <w:rFonts w:ascii="Times New Roman" w:hAnsi="Times New Roman" w:cs="Times New Roman"/>
        <w:sz w:val="28"/>
        <w:szCs w:val="28"/>
      </w:rPr>
    </w:sdtEndPr>
    <w:sdtContent>
      <w:p w:rsidR="00CB496E" w:rsidRPr="00CB496E" w:rsidRDefault="008D04B0">
        <w:pPr>
          <w:pStyle w:val="a7"/>
          <w:jc w:val="center"/>
          <w:rPr>
            <w:rFonts w:ascii="Times New Roman" w:hAnsi="Times New Roman" w:cs="Times New Roman"/>
            <w:sz w:val="28"/>
            <w:szCs w:val="28"/>
          </w:rPr>
        </w:pPr>
        <w:r w:rsidRPr="00CB496E">
          <w:rPr>
            <w:rFonts w:ascii="Times New Roman" w:hAnsi="Times New Roman" w:cs="Times New Roman"/>
            <w:sz w:val="28"/>
            <w:szCs w:val="28"/>
          </w:rPr>
          <w:fldChar w:fldCharType="begin"/>
        </w:r>
        <w:r w:rsidR="00CB496E" w:rsidRPr="00CB496E">
          <w:rPr>
            <w:rFonts w:ascii="Times New Roman" w:hAnsi="Times New Roman" w:cs="Times New Roman"/>
            <w:sz w:val="28"/>
            <w:szCs w:val="28"/>
          </w:rPr>
          <w:instrText xml:space="preserve"> PAGE   \* MERGEFORMAT </w:instrText>
        </w:r>
        <w:r w:rsidRPr="00CB496E">
          <w:rPr>
            <w:rFonts w:ascii="Times New Roman" w:hAnsi="Times New Roman" w:cs="Times New Roman"/>
            <w:sz w:val="28"/>
            <w:szCs w:val="28"/>
          </w:rPr>
          <w:fldChar w:fldCharType="separate"/>
        </w:r>
        <w:r w:rsidR="00B67DA4">
          <w:rPr>
            <w:rFonts w:ascii="Times New Roman" w:hAnsi="Times New Roman" w:cs="Times New Roman"/>
            <w:noProof/>
            <w:sz w:val="28"/>
            <w:szCs w:val="28"/>
          </w:rPr>
          <w:t>2</w:t>
        </w:r>
        <w:r w:rsidRPr="00CB496E">
          <w:rPr>
            <w:rFonts w:ascii="Times New Roman" w:hAnsi="Times New Roman" w:cs="Times New Roman"/>
            <w:sz w:val="28"/>
            <w:szCs w:val="28"/>
          </w:rPr>
          <w:fldChar w:fldCharType="end"/>
        </w:r>
      </w:p>
    </w:sdtContent>
  </w:sdt>
  <w:p w:rsidR="00CB496E" w:rsidRPr="00CB496E" w:rsidRDefault="00CB496E">
    <w:pPr>
      <w:pStyle w:val="a7"/>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35D0C"/>
    <w:multiLevelType w:val="hybridMultilevel"/>
    <w:tmpl w:val="912EF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E3BDF"/>
    <w:multiLevelType w:val="hybridMultilevel"/>
    <w:tmpl w:val="912EF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3D16"/>
    <w:rsid w:val="00001CD6"/>
    <w:rsid w:val="00023D9E"/>
    <w:rsid w:val="000256A8"/>
    <w:rsid w:val="00025FD2"/>
    <w:rsid w:val="00035F0F"/>
    <w:rsid w:val="0004257F"/>
    <w:rsid w:val="00047F46"/>
    <w:rsid w:val="000508F7"/>
    <w:rsid w:val="0007658B"/>
    <w:rsid w:val="00094480"/>
    <w:rsid w:val="000A63FC"/>
    <w:rsid w:val="000B5138"/>
    <w:rsid w:val="000C3662"/>
    <w:rsid w:val="000C554B"/>
    <w:rsid w:val="000E366E"/>
    <w:rsid w:val="00101C06"/>
    <w:rsid w:val="001145BB"/>
    <w:rsid w:val="00114F46"/>
    <w:rsid w:val="0012215A"/>
    <w:rsid w:val="0013401E"/>
    <w:rsid w:val="00177A77"/>
    <w:rsid w:val="00182E35"/>
    <w:rsid w:val="001D60A9"/>
    <w:rsid w:val="00254E83"/>
    <w:rsid w:val="00264B89"/>
    <w:rsid w:val="00264F83"/>
    <w:rsid w:val="002668C2"/>
    <w:rsid w:val="0027170E"/>
    <w:rsid w:val="00274794"/>
    <w:rsid w:val="002B2F03"/>
    <w:rsid w:val="002C6BA2"/>
    <w:rsid w:val="002E6039"/>
    <w:rsid w:val="003356BF"/>
    <w:rsid w:val="0034391D"/>
    <w:rsid w:val="00345326"/>
    <w:rsid w:val="003809E2"/>
    <w:rsid w:val="00381256"/>
    <w:rsid w:val="003A08BD"/>
    <w:rsid w:val="003C1000"/>
    <w:rsid w:val="003E124F"/>
    <w:rsid w:val="00427ABF"/>
    <w:rsid w:val="00434664"/>
    <w:rsid w:val="00436314"/>
    <w:rsid w:val="00452111"/>
    <w:rsid w:val="0049663A"/>
    <w:rsid w:val="004C0C7A"/>
    <w:rsid w:val="00504E51"/>
    <w:rsid w:val="00506836"/>
    <w:rsid w:val="00524487"/>
    <w:rsid w:val="005328BD"/>
    <w:rsid w:val="005853BA"/>
    <w:rsid w:val="00595479"/>
    <w:rsid w:val="00595E63"/>
    <w:rsid w:val="00596DDB"/>
    <w:rsid w:val="005E16CD"/>
    <w:rsid w:val="00611966"/>
    <w:rsid w:val="00621D3B"/>
    <w:rsid w:val="00624026"/>
    <w:rsid w:val="00652509"/>
    <w:rsid w:val="00693D17"/>
    <w:rsid w:val="00695FED"/>
    <w:rsid w:val="006B28F6"/>
    <w:rsid w:val="006D6B4B"/>
    <w:rsid w:val="00712A7D"/>
    <w:rsid w:val="00717A21"/>
    <w:rsid w:val="007258B3"/>
    <w:rsid w:val="00741619"/>
    <w:rsid w:val="00752AA6"/>
    <w:rsid w:val="0075491D"/>
    <w:rsid w:val="007807ED"/>
    <w:rsid w:val="00795E1A"/>
    <w:rsid w:val="007B1F0A"/>
    <w:rsid w:val="007C1B41"/>
    <w:rsid w:val="007D70A2"/>
    <w:rsid w:val="007E795C"/>
    <w:rsid w:val="007F3629"/>
    <w:rsid w:val="00853FAC"/>
    <w:rsid w:val="008B2A45"/>
    <w:rsid w:val="008B5937"/>
    <w:rsid w:val="008D04B0"/>
    <w:rsid w:val="008D3F20"/>
    <w:rsid w:val="008D64CB"/>
    <w:rsid w:val="008E36A7"/>
    <w:rsid w:val="008F1B25"/>
    <w:rsid w:val="00907CB0"/>
    <w:rsid w:val="00922744"/>
    <w:rsid w:val="00932F80"/>
    <w:rsid w:val="009359D6"/>
    <w:rsid w:val="00944E31"/>
    <w:rsid w:val="00955365"/>
    <w:rsid w:val="0096262E"/>
    <w:rsid w:val="00975A47"/>
    <w:rsid w:val="009B2D15"/>
    <w:rsid w:val="009D7E7C"/>
    <w:rsid w:val="009E3BEA"/>
    <w:rsid w:val="009E51F4"/>
    <w:rsid w:val="009F33F4"/>
    <w:rsid w:val="00A55819"/>
    <w:rsid w:val="00AE447D"/>
    <w:rsid w:val="00AF2EF4"/>
    <w:rsid w:val="00AF34E3"/>
    <w:rsid w:val="00B37D20"/>
    <w:rsid w:val="00B66136"/>
    <w:rsid w:val="00B67DA4"/>
    <w:rsid w:val="00B72406"/>
    <w:rsid w:val="00B95055"/>
    <w:rsid w:val="00B96DC9"/>
    <w:rsid w:val="00BC667A"/>
    <w:rsid w:val="00BD4EC9"/>
    <w:rsid w:val="00BE0804"/>
    <w:rsid w:val="00C13672"/>
    <w:rsid w:val="00C31122"/>
    <w:rsid w:val="00C94BDB"/>
    <w:rsid w:val="00CA4A96"/>
    <w:rsid w:val="00CA4C84"/>
    <w:rsid w:val="00CB496E"/>
    <w:rsid w:val="00CC4B09"/>
    <w:rsid w:val="00CD0DA3"/>
    <w:rsid w:val="00CD382E"/>
    <w:rsid w:val="00CD3E32"/>
    <w:rsid w:val="00CE273A"/>
    <w:rsid w:val="00CF1204"/>
    <w:rsid w:val="00CF5D19"/>
    <w:rsid w:val="00D02E60"/>
    <w:rsid w:val="00D224B9"/>
    <w:rsid w:val="00D34DE2"/>
    <w:rsid w:val="00D461F2"/>
    <w:rsid w:val="00D545BD"/>
    <w:rsid w:val="00D64AB5"/>
    <w:rsid w:val="00D76142"/>
    <w:rsid w:val="00D7634E"/>
    <w:rsid w:val="00D86548"/>
    <w:rsid w:val="00D90392"/>
    <w:rsid w:val="00E266F4"/>
    <w:rsid w:val="00E33D16"/>
    <w:rsid w:val="00E34CEE"/>
    <w:rsid w:val="00E8729C"/>
    <w:rsid w:val="00EA08F2"/>
    <w:rsid w:val="00EA6338"/>
    <w:rsid w:val="00EB44DA"/>
    <w:rsid w:val="00EB6E51"/>
    <w:rsid w:val="00ED04A7"/>
    <w:rsid w:val="00ED47D7"/>
    <w:rsid w:val="00F05D45"/>
    <w:rsid w:val="00F76222"/>
    <w:rsid w:val="00F9558C"/>
    <w:rsid w:val="00FA4946"/>
    <w:rsid w:val="00FB0B99"/>
    <w:rsid w:val="00FC4E51"/>
    <w:rsid w:val="00FE7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DC97"/>
  <w15:docId w15:val="{47F59669-6B52-4AAB-866D-78E379F4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D15"/>
    <w:pPr>
      <w:ind w:left="720"/>
      <w:contextualSpacing/>
    </w:pPr>
  </w:style>
  <w:style w:type="paragraph" w:styleId="a4">
    <w:name w:val="Normal (Web)"/>
    <w:basedOn w:val="a"/>
    <w:uiPriority w:val="99"/>
    <w:semiHidden/>
    <w:unhideWhenUsed/>
    <w:rsid w:val="00BD4EC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D4EC9"/>
    <w:rPr>
      <w:b/>
      <w:bCs/>
    </w:rPr>
  </w:style>
  <w:style w:type="paragraph" w:customStyle="1" w:styleId="no-indent">
    <w:name w:val="no-indent"/>
    <w:basedOn w:val="a"/>
    <w:rsid w:val="00E872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8729C"/>
    <w:rPr>
      <w:color w:val="0000FF"/>
      <w:u w:val="single"/>
    </w:rPr>
  </w:style>
  <w:style w:type="paragraph" w:styleId="a7">
    <w:name w:val="header"/>
    <w:basedOn w:val="a"/>
    <w:link w:val="a8"/>
    <w:uiPriority w:val="99"/>
    <w:unhideWhenUsed/>
    <w:rsid w:val="00CB49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496E"/>
  </w:style>
  <w:style w:type="paragraph" w:styleId="a9">
    <w:name w:val="footer"/>
    <w:basedOn w:val="a"/>
    <w:link w:val="aa"/>
    <w:uiPriority w:val="99"/>
    <w:semiHidden/>
    <w:unhideWhenUsed/>
    <w:rsid w:val="00CB496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B496E"/>
  </w:style>
  <w:style w:type="paragraph" w:styleId="ab">
    <w:name w:val="Balloon Text"/>
    <w:basedOn w:val="a"/>
    <w:link w:val="ac"/>
    <w:uiPriority w:val="99"/>
    <w:semiHidden/>
    <w:unhideWhenUsed/>
    <w:rsid w:val="00CB49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4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39017">
      <w:bodyDiv w:val="1"/>
      <w:marLeft w:val="0"/>
      <w:marRight w:val="0"/>
      <w:marTop w:val="0"/>
      <w:marBottom w:val="0"/>
      <w:divBdr>
        <w:top w:val="none" w:sz="0" w:space="0" w:color="auto"/>
        <w:left w:val="none" w:sz="0" w:space="0" w:color="auto"/>
        <w:bottom w:val="none" w:sz="0" w:space="0" w:color="auto"/>
        <w:right w:val="none" w:sz="0" w:space="0" w:color="auto"/>
      </w:divBdr>
    </w:div>
    <w:div w:id="1137990721">
      <w:bodyDiv w:val="1"/>
      <w:marLeft w:val="0"/>
      <w:marRight w:val="0"/>
      <w:marTop w:val="0"/>
      <w:marBottom w:val="0"/>
      <w:divBdr>
        <w:top w:val="none" w:sz="0" w:space="0" w:color="auto"/>
        <w:left w:val="none" w:sz="0" w:space="0" w:color="auto"/>
        <w:bottom w:val="none" w:sz="0" w:space="0" w:color="auto"/>
        <w:right w:val="none" w:sz="0" w:space="0" w:color="auto"/>
      </w:divBdr>
      <w:divsChild>
        <w:div w:id="1162695509">
          <w:marLeft w:val="0"/>
          <w:marRight w:val="0"/>
          <w:marTop w:val="0"/>
          <w:marBottom w:val="0"/>
          <w:divBdr>
            <w:top w:val="none" w:sz="0" w:space="0" w:color="auto"/>
            <w:left w:val="none" w:sz="0" w:space="0" w:color="auto"/>
            <w:bottom w:val="none" w:sz="0" w:space="0" w:color="auto"/>
            <w:right w:val="none" w:sz="0" w:space="0" w:color="auto"/>
          </w:divBdr>
        </w:div>
        <w:div w:id="139351756">
          <w:marLeft w:val="0"/>
          <w:marRight w:val="0"/>
          <w:marTop w:val="0"/>
          <w:marBottom w:val="0"/>
          <w:divBdr>
            <w:top w:val="none" w:sz="0" w:space="0" w:color="auto"/>
            <w:left w:val="none" w:sz="0" w:space="0" w:color="auto"/>
            <w:bottom w:val="none" w:sz="0" w:space="0" w:color="auto"/>
            <w:right w:val="none" w:sz="0" w:space="0" w:color="auto"/>
          </w:divBdr>
        </w:div>
        <w:div w:id="56369636">
          <w:marLeft w:val="0"/>
          <w:marRight w:val="0"/>
          <w:marTop w:val="0"/>
          <w:marBottom w:val="0"/>
          <w:divBdr>
            <w:top w:val="none" w:sz="0" w:space="0" w:color="auto"/>
            <w:left w:val="none" w:sz="0" w:space="0" w:color="auto"/>
            <w:bottom w:val="none" w:sz="0" w:space="0" w:color="auto"/>
            <w:right w:val="none" w:sz="0" w:space="0" w:color="auto"/>
          </w:divBdr>
        </w:div>
        <w:div w:id="1182159191">
          <w:marLeft w:val="0"/>
          <w:marRight w:val="0"/>
          <w:marTop w:val="0"/>
          <w:marBottom w:val="0"/>
          <w:divBdr>
            <w:top w:val="none" w:sz="0" w:space="0" w:color="auto"/>
            <w:left w:val="none" w:sz="0" w:space="0" w:color="auto"/>
            <w:bottom w:val="none" w:sz="0" w:space="0" w:color="auto"/>
            <w:right w:val="none" w:sz="0" w:space="0" w:color="auto"/>
          </w:divBdr>
        </w:div>
        <w:div w:id="445121531">
          <w:marLeft w:val="0"/>
          <w:marRight w:val="0"/>
          <w:marTop w:val="0"/>
          <w:marBottom w:val="0"/>
          <w:divBdr>
            <w:top w:val="none" w:sz="0" w:space="0" w:color="auto"/>
            <w:left w:val="none" w:sz="0" w:space="0" w:color="auto"/>
            <w:bottom w:val="none" w:sz="0" w:space="0" w:color="auto"/>
            <w:right w:val="none" w:sz="0" w:space="0" w:color="auto"/>
          </w:divBdr>
        </w:div>
        <w:div w:id="964508344">
          <w:marLeft w:val="0"/>
          <w:marRight w:val="0"/>
          <w:marTop w:val="0"/>
          <w:marBottom w:val="0"/>
          <w:divBdr>
            <w:top w:val="none" w:sz="0" w:space="0" w:color="auto"/>
            <w:left w:val="none" w:sz="0" w:space="0" w:color="auto"/>
            <w:bottom w:val="none" w:sz="0" w:space="0" w:color="auto"/>
            <w:right w:val="none" w:sz="0" w:space="0" w:color="auto"/>
          </w:divBdr>
        </w:div>
      </w:divsChild>
    </w:div>
    <w:div w:id="1542666115">
      <w:bodyDiv w:val="1"/>
      <w:marLeft w:val="0"/>
      <w:marRight w:val="0"/>
      <w:marTop w:val="0"/>
      <w:marBottom w:val="0"/>
      <w:divBdr>
        <w:top w:val="none" w:sz="0" w:space="0" w:color="auto"/>
        <w:left w:val="none" w:sz="0" w:space="0" w:color="auto"/>
        <w:bottom w:val="none" w:sz="0" w:space="0" w:color="auto"/>
        <w:right w:val="none" w:sz="0" w:space="0" w:color="auto"/>
      </w:divBdr>
      <w:divsChild>
        <w:div w:id="1891266234">
          <w:marLeft w:val="0"/>
          <w:marRight w:val="0"/>
          <w:marTop w:val="0"/>
          <w:marBottom w:val="0"/>
          <w:divBdr>
            <w:top w:val="none" w:sz="0" w:space="0" w:color="auto"/>
            <w:left w:val="none" w:sz="0" w:space="0" w:color="auto"/>
            <w:bottom w:val="none" w:sz="0" w:space="0" w:color="auto"/>
            <w:right w:val="none" w:sz="0" w:space="0" w:color="auto"/>
          </w:divBdr>
        </w:div>
        <w:div w:id="296492492">
          <w:marLeft w:val="0"/>
          <w:marRight w:val="0"/>
          <w:marTop w:val="0"/>
          <w:marBottom w:val="0"/>
          <w:divBdr>
            <w:top w:val="none" w:sz="0" w:space="0" w:color="auto"/>
            <w:left w:val="none" w:sz="0" w:space="0" w:color="auto"/>
            <w:bottom w:val="none" w:sz="0" w:space="0" w:color="auto"/>
            <w:right w:val="none" w:sz="0" w:space="0" w:color="auto"/>
          </w:divBdr>
        </w:div>
        <w:div w:id="767191013">
          <w:marLeft w:val="0"/>
          <w:marRight w:val="0"/>
          <w:marTop w:val="0"/>
          <w:marBottom w:val="0"/>
          <w:divBdr>
            <w:top w:val="none" w:sz="0" w:space="0" w:color="auto"/>
            <w:left w:val="none" w:sz="0" w:space="0" w:color="auto"/>
            <w:bottom w:val="none" w:sz="0" w:space="0" w:color="auto"/>
            <w:right w:val="none" w:sz="0" w:space="0" w:color="auto"/>
          </w:divBdr>
        </w:div>
        <w:div w:id="1946033812">
          <w:marLeft w:val="0"/>
          <w:marRight w:val="0"/>
          <w:marTop w:val="0"/>
          <w:marBottom w:val="0"/>
          <w:divBdr>
            <w:top w:val="none" w:sz="0" w:space="0" w:color="auto"/>
            <w:left w:val="none" w:sz="0" w:space="0" w:color="auto"/>
            <w:bottom w:val="none" w:sz="0" w:space="0" w:color="auto"/>
            <w:right w:val="none" w:sz="0" w:space="0" w:color="auto"/>
          </w:divBdr>
        </w:div>
        <w:div w:id="573900811">
          <w:marLeft w:val="0"/>
          <w:marRight w:val="0"/>
          <w:marTop w:val="0"/>
          <w:marBottom w:val="0"/>
          <w:divBdr>
            <w:top w:val="none" w:sz="0" w:space="0" w:color="auto"/>
            <w:left w:val="none" w:sz="0" w:space="0" w:color="auto"/>
            <w:bottom w:val="none" w:sz="0" w:space="0" w:color="auto"/>
            <w:right w:val="none" w:sz="0" w:space="0" w:color="auto"/>
          </w:divBdr>
        </w:div>
        <w:div w:id="436291156">
          <w:marLeft w:val="0"/>
          <w:marRight w:val="0"/>
          <w:marTop w:val="0"/>
          <w:marBottom w:val="0"/>
          <w:divBdr>
            <w:top w:val="none" w:sz="0" w:space="0" w:color="auto"/>
            <w:left w:val="none" w:sz="0" w:space="0" w:color="auto"/>
            <w:bottom w:val="none" w:sz="0" w:space="0" w:color="auto"/>
            <w:right w:val="none" w:sz="0" w:space="0" w:color="auto"/>
          </w:divBdr>
        </w:div>
        <w:div w:id="73540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ZHK-RF/razdel-iii/glava-7/statja-49/" TargetMode="External"/><Relationship Id="rId13" Type="http://schemas.openxmlformats.org/officeDocument/2006/relationships/hyperlink" Target="https://legalacts.ru/kodeks/ZHK-RF/razdel-iii/glava-7/statja-52/" TargetMode="External"/><Relationship Id="rId18" Type="http://schemas.openxmlformats.org/officeDocument/2006/relationships/hyperlink" Target="https://www.consultant.ru/document/cons_doc_LAW_51057/87012f36f8ec455730f4c40fca8dabb782e7844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alacts.ru/kodeks/ZHK-RF/" TargetMode="External"/><Relationship Id="rId12" Type="http://schemas.openxmlformats.org/officeDocument/2006/relationships/hyperlink" Target="https://legalacts.ru/kodeks/ZHK-RF/razdel-iii/glava-7/statja-52/" TargetMode="External"/><Relationship Id="rId17" Type="http://schemas.openxmlformats.org/officeDocument/2006/relationships/hyperlink" Target="https://www.consultant.ru/document/cons_doc_LAW_191111/" TargetMode="External"/><Relationship Id="rId2" Type="http://schemas.openxmlformats.org/officeDocument/2006/relationships/styles" Target="styles.xml"/><Relationship Id="rId16" Type="http://schemas.openxmlformats.org/officeDocument/2006/relationships/hyperlink" Target="https://www.consultant.ru/document/cons_doc_LAW_19111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42524/05bf526ebef802d10cff7179f27fb21179ce57ca/" TargetMode="External"/><Relationship Id="rId5" Type="http://schemas.openxmlformats.org/officeDocument/2006/relationships/footnotes" Target="footnotes.xml"/><Relationship Id="rId15" Type="http://schemas.openxmlformats.org/officeDocument/2006/relationships/hyperlink" Target="https://legalacts.ru/kodeks/ZHK-RF/razdel-iii/glava-7/statja-52/" TargetMode="External"/><Relationship Id="rId10" Type="http://schemas.openxmlformats.org/officeDocument/2006/relationships/hyperlink" Target="https://www.consultant.ru/document/cons_doc_LAW_489041/85f7dc8994f991a1132725df3886eeefc605e1b9/" TargetMode="External"/><Relationship Id="rId19" Type="http://schemas.openxmlformats.org/officeDocument/2006/relationships/hyperlink" Target="https://legalacts.ru/kodeks/ZHK-RF/razdel-iii/glava-7/statja-56/" TargetMode="External"/><Relationship Id="rId4" Type="http://schemas.openxmlformats.org/officeDocument/2006/relationships/webSettings" Target="webSettings.xml"/><Relationship Id="rId9" Type="http://schemas.openxmlformats.org/officeDocument/2006/relationships/hyperlink" Target="https://legalacts.ru/kodeks/ZHK-RF/razdel-iii/glava-7/statja-51/" TargetMode="External"/><Relationship Id="rId14" Type="http://schemas.openxmlformats.org/officeDocument/2006/relationships/hyperlink" Target="https://legalacts.ru/kodeks/ZHK-RF/razdel-iii/glava-7/statja-5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Protokol</cp:lastModifiedBy>
  <cp:revision>15</cp:revision>
  <cp:lastPrinted>2024-12-25T06:55:00Z</cp:lastPrinted>
  <dcterms:created xsi:type="dcterms:W3CDTF">2024-11-20T12:27:00Z</dcterms:created>
  <dcterms:modified xsi:type="dcterms:W3CDTF">2024-12-25T06:56:00Z</dcterms:modified>
</cp:coreProperties>
</file>